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A99E" w14:textId="77777777" w:rsidR="00F74B19" w:rsidRPr="007B523C" w:rsidRDefault="00F74B19" w:rsidP="007B523C">
      <w:pPr>
        <w:pStyle w:val="a4"/>
        <w:jc w:val="center"/>
        <w:rPr>
          <w:rFonts w:eastAsia="Calibri"/>
          <w:sz w:val="28"/>
          <w:szCs w:val="28"/>
        </w:rPr>
      </w:pPr>
      <w:r w:rsidRPr="007B523C">
        <w:rPr>
          <w:rFonts w:eastAsia="Calibri"/>
          <w:b/>
          <w:bCs/>
          <w:sz w:val="28"/>
          <w:szCs w:val="28"/>
        </w:rPr>
        <w:t>Разъяснения на запрос</w:t>
      </w:r>
      <w:r w:rsidRPr="007B523C">
        <w:rPr>
          <w:rFonts w:eastAsia="Calibri"/>
          <w:sz w:val="28"/>
          <w:szCs w:val="28"/>
        </w:rPr>
        <w:t>.</w:t>
      </w:r>
    </w:p>
    <w:p w14:paraId="4D700C75" w14:textId="77777777" w:rsidR="00F74B19" w:rsidRPr="007B523C" w:rsidRDefault="00F74B19" w:rsidP="007B523C">
      <w:pPr>
        <w:pStyle w:val="a4"/>
        <w:rPr>
          <w:rFonts w:eastAsia="Calibri"/>
          <w:sz w:val="28"/>
          <w:szCs w:val="28"/>
        </w:rPr>
      </w:pPr>
    </w:p>
    <w:p w14:paraId="5E9ABA4C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После изучения конкурсной документации по извещению № </w:t>
      </w:r>
      <w:r w:rsidRPr="007B523C">
        <w:rPr>
          <w:rFonts w:eastAsia="Arial"/>
          <w:color w:val="0065DD"/>
          <w:sz w:val="28"/>
          <w:szCs w:val="28"/>
          <w:u w:val="single"/>
        </w:rPr>
        <w:t>32009403231</w:t>
      </w:r>
      <w:r w:rsidRPr="007B523C">
        <w:rPr>
          <w:rFonts w:eastAsia="Calibri"/>
          <w:sz w:val="28"/>
          <w:szCs w:val="28"/>
        </w:rPr>
        <w:t xml:space="preserve"> просим дать следующие разъяснения:</w:t>
      </w:r>
    </w:p>
    <w:p w14:paraId="70548E7C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76EB196A" w14:textId="77777777" w:rsidR="00A06CE4" w:rsidRPr="007B523C" w:rsidRDefault="000E36AB" w:rsidP="007B523C">
      <w:pPr>
        <w:pStyle w:val="a4"/>
        <w:rPr>
          <w:b/>
          <w:bCs/>
          <w:sz w:val="28"/>
          <w:szCs w:val="28"/>
        </w:rPr>
      </w:pPr>
      <w:r w:rsidRPr="007B523C">
        <w:rPr>
          <w:rFonts w:eastAsia="Calibri"/>
          <w:b/>
          <w:bCs/>
          <w:sz w:val="28"/>
          <w:szCs w:val="28"/>
        </w:rPr>
        <w:t>Запрос 1</w:t>
      </w:r>
    </w:p>
    <w:p w14:paraId="343AE6C7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52B43017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Предложение участника по показателю «качество товаров (качество работ, качество услуг)» критерия №1 «Качественные, функциональные и экологические характеристики объекта закупок» является предметом оценки и будет оцениваться «по наличию и качеству описания предлагаемой методики, технологии исполнения работ, для чего </w:t>
      </w:r>
      <w:r w:rsidRPr="007B523C">
        <w:rPr>
          <w:rFonts w:eastAsia="Calibri"/>
          <w:i/>
          <w:iCs/>
          <w:sz w:val="28"/>
          <w:szCs w:val="28"/>
        </w:rPr>
        <w:t>«</w:t>
      </w:r>
      <w:r w:rsidRPr="007B523C">
        <w:rPr>
          <w:rFonts w:eastAsia="Calibri"/>
          <w:i/>
          <w:iCs/>
          <w:sz w:val="28"/>
          <w:szCs w:val="28"/>
          <w:u w:val="single"/>
        </w:rPr>
        <w:t>Исполнитель должен руководствоваться требованиями СНиП,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ГОСТ, и другой нормативной документацией, необходимой для оказания услуг по организации общественного питания</w:t>
      </w:r>
      <w:r w:rsidRPr="007B523C">
        <w:rPr>
          <w:rFonts w:eastAsia="Calibri"/>
          <w:i/>
          <w:iCs/>
          <w:sz w:val="28"/>
          <w:szCs w:val="28"/>
        </w:rPr>
        <w:t xml:space="preserve"> в ФГАУ «Санаторий ФССП России «Зеленая долина»</w:t>
      </w:r>
      <w:r w:rsidRPr="007B523C">
        <w:rPr>
          <w:rFonts w:eastAsia="Calibri"/>
          <w:sz w:val="28"/>
          <w:szCs w:val="28"/>
        </w:rPr>
        <w:t>.</w:t>
      </w:r>
    </w:p>
    <w:p w14:paraId="65A5CD5A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4C3DE39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Для того, чтобы подготовить свое предложение по показателю «качество товаров (качество работ, качество услуг)» максимально соответствующее требованиями конкурсной документации, участник закупки должен, в частности, сделать предложение в части содержания помещений и предоставления оборудования, так как согласно конкурсной документации в п. 1.5 «Требования к содержанию помещений» раздела «Требования к качеству услуг, требования к их безопасности, требования к результатам работ и показатели, связанные с определением соответствия оказываемых услуг потребностям заказчика» указано, что </w:t>
      </w:r>
      <w:r w:rsidRPr="007B523C">
        <w:rPr>
          <w:rFonts w:eastAsia="Calibri"/>
          <w:i/>
          <w:iCs/>
          <w:sz w:val="28"/>
          <w:szCs w:val="28"/>
        </w:rPr>
        <w:t>«Исполнитель обязан оборудовать помещения пищеблока собственным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технологическим оборудованием для приготовления пищи в соответствии с руководящими документами, ГОСТами, СНИПами и другими стандартами.»</w:t>
      </w:r>
      <w:r w:rsidRPr="007B523C">
        <w:rPr>
          <w:rFonts w:eastAsia="Calibri"/>
          <w:sz w:val="28"/>
          <w:szCs w:val="28"/>
        </w:rPr>
        <w:t>.</w:t>
      </w:r>
    </w:p>
    <w:p w14:paraId="35EAB703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87BB906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Для того, чтобы подготовить предложение, максимально реализующее требования заказчика, просим:</w:t>
      </w:r>
    </w:p>
    <w:p w14:paraId="0D75C0DF" w14:textId="77777777" w:rsidR="00A06CE4" w:rsidRPr="007B523C" w:rsidRDefault="00A06CE4" w:rsidP="007B523C">
      <w:pPr>
        <w:pStyle w:val="a4"/>
        <w:jc w:val="both"/>
        <w:rPr>
          <w:sz w:val="28"/>
          <w:szCs w:val="28"/>
        </w:rPr>
      </w:pPr>
    </w:p>
    <w:p w14:paraId="7974EC7F" w14:textId="77777777" w:rsidR="00A06CE4" w:rsidRPr="007B523C" w:rsidRDefault="000E36AB" w:rsidP="007B523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разъяснить, какими конкретно строительными нормами и правилами (СНиП)</w:t>
      </w:r>
    </w:p>
    <w:p w14:paraId="15A1BAE7" w14:textId="77777777" w:rsidR="00A06CE4" w:rsidRPr="007B523C" w:rsidRDefault="00A06CE4" w:rsidP="007B523C">
      <w:pPr>
        <w:pStyle w:val="a4"/>
        <w:jc w:val="both"/>
        <w:rPr>
          <w:sz w:val="28"/>
          <w:szCs w:val="28"/>
        </w:rPr>
      </w:pPr>
    </w:p>
    <w:p w14:paraId="0D4CA36E" w14:textId="08A4D470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части</w:t>
      </w:r>
      <w:r w:rsid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содержания помещений и предоставляемого участником</w:t>
      </w:r>
      <w:r w:rsid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технологического оборудования должно соответствовать предложение участника в связи с тем, что в документации отсутствует данная информация. Отсутствие этой информации не позволяет не только сделать предложение в части описания услуги, но и рассчитать себестоимость предлагаемых услуг, так как перечень СНиП очень обширен, ведь «</w:t>
      </w:r>
      <w:r w:rsidRPr="007B523C">
        <w:rPr>
          <w:rFonts w:eastAsia="Calibri"/>
          <w:i/>
          <w:iCs/>
          <w:sz w:val="28"/>
          <w:szCs w:val="28"/>
        </w:rPr>
        <w:t>Строительные нормы и правила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 xml:space="preserve">(СНип)- </w:t>
      </w:r>
      <w:r w:rsidRPr="007B523C">
        <w:rPr>
          <w:rFonts w:eastAsia="Calibri"/>
          <w:i/>
          <w:iCs/>
          <w:sz w:val="28"/>
          <w:szCs w:val="28"/>
          <w:u w:val="single"/>
        </w:rPr>
        <w:t>это совокупность</w:t>
      </w:r>
      <w:r w:rsidRPr="007B523C">
        <w:rPr>
          <w:rFonts w:eastAsia="Calibri"/>
          <w:i/>
          <w:iCs/>
          <w:sz w:val="28"/>
          <w:szCs w:val="28"/>
        </w:rPr>
        <w:t xml:space="preserve"> принятых органами исполнительной власти нормативных актов технического, экономического и правового характера, регламентирующих осуществление градостроительной деятельности, а</w:t>
      </w:r>
      <w:r w:rsid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также</w:t>
      </w:r>
      <w:r w:rsidR="007B523C">
        <w:rPr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инженерных</w:t>
      </w:r>
      <w:r w:rsidR="007B523C">
        <w:rPr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изысканий,</w:t>
      </w:r>
      <w:r w:rsidR="007B523C">
        <w:rPr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архитектурно-строительного</w:t>
      </w:r>
      <w:r w:rsid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проектирования и строительства</w:t>
      </w:r>
      <w:r w:rsidRPr="007B523C">
        <w:rPr>
          <w:rFonts w:eastAsia="Calibri"/>
          <w:sz w:val="28"/>
          <w:szCs w:val="28"/>
        </w:rPr>
        <w:t>».</w:t>
      </w:r>
    </w:p>
    <w:p w14:paraId="50266D41" w14:textId="476168D0" w:rsidR="00A06CE4" w:rsidRPr="007B523C" w:rsidRDefault="007B523C" w:rsidP="007B523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разъяснить, каким</w:t>
      </w:r>
      <w:r w:rsidR="000E36AB" w:rsidRPr="007B523C">
        <w:rPr>
          <w:rFonts w:eastAsia="Calibri"/>
          <w:sz w:val="28"/>
          <w:szCs w:val="28"/>
        </w:rPr>
        <w:t xml:space="preserve"> конкретно ГОСТ   в части содержания помещений и</w:t>
      </w:r>
    </w:p>
    <w:p w14:paraId="6D3A3C97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E334EDC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предоставляемого участником технологического оборудования должно соответствовать предложение участника в связи с тем, что в документации отсутствует данная информация.</w:t>
      </w:r>
    </w:p>
    <w:p w14:paraId="41653E3D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59A4C121" w14:textId="640B9ED9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разъяснить какие документы подразумеваются под «</w:t>
      </w:r>
      <w:r w:rsidRPr="007B523C">
        <w:rPr>
          <w:rFonts w:eastAsia="Calibri"/>
          <w:i/>
          <w:iCs/>
          <w:sz w:val="28"/>
          <w:szCs w:val="28"/>
          <w:u w:val="single"/>
        </w:rPr>
        <w:t>другой нормативной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документацией, необходимой для оказания услуг по организации общественного питания</w:t>
      </w:r>
      <w:r w:rsidRPr="007B523C">
        <w:rPr>
          <w:rFonts w:eastAsia="Calibri"/>
          <w:i/>
          <w:iCs/>
          <w:sz w:val="28"/>
          <w:szCs w:val="28"/>
        </w:rPr>
        <w:t xml:space="preserve"> в ФГАУ «Санаторий ФССП России «Зеленая долина»,</w:t>
      </w:r>
      <w:r w:rsid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так как в документации отсутствует информация о документах, применяемых именно в ФГАУ «Санаторий ФССП России «Зеленая долина».</w:t>
      </w:r>
    </w:p>
    <w:p w14:paraId="2091ECCD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93637D6" w14:textId="777777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4. разъяснить о каких руководящих документах идет речь</w:t>
      </w:r>
      <w:r w:rsidRPr="007B523C">
        <w:rPr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в части содержания помещений и предоставляемого участником технологического оборудования в связи с тем, что в документации отсутствует данная информация.</w:t>
      </w:r>
    </w:p>
    <w:p w14:paraId="7C75027C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FED4656" w14:textId="777777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При проведении торгов запрещаются действия </w:t>
      </w:r>
      <w:proofErr w:type="gramStart"/>
      <w:r w:rsidRPr="007B523C">
        <w:rPr>
          <w:rFonts w:eastAsia="Calibri"/>
          <w:sz w:val="28"/>
          <w:szCs w:val="28"/>
        </w:rPr>
        <w:t>Заказчика ,</w:t>
      </w:r>
      <w:proofErr w:type="gramEnd"/>
      <w:r w:rsidRPr="007B523C">
        <w:rPr>
          <w:rFonts w:eastAsia="Calibri"/>
          <w:sz w:val="28"/>
          <w:szCs w:val="28"/>
        </w:rPr>
        <w:t xml:space="preserve">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</w:p>
    <w:p w14:paraId="3CB00B50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8AECD22" w14:textId="777777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Отсутствие вышеуказанной информации ставит в неравные условия участников закупки, так как конкурентное преимущество получают те участники, которые оказывают услуги питания в санатории «Зеленая долина» или ранее ее оказывали, так как наличие данной информации позволяет им максимально подробно описать предлагаемую методику и технологию оказания услуг, в том числе с указанием конкретных руководящих документов, ГОСТов, СНИП и и другой нормативной документацией. Это является нарушением положений закона № 135-ФЗ «О защите конкуренции», так как имеет все признаки недобросовестной конкуренции и устанавливает дискриминационные условия для тех участников, которые не владеют вышеуказанной информацией.</w:t>
      </w:r>
    </w:p>
    <w:p w14:paraId="75007FB8" w14:textId="77777777" w:rsidR="00A06CE4" w:rsidRPr="007B523C" w:rsidRDefault="00F74B19" w:rsidP="007B523C">
      <w:pPr>
        <w:pStyle w:val="a4"/>
        <w:rPr>
          <w:b/>
          <w:bCs/>
          <w:sz w:val="28"/>
          <w:szCs w:val="28"/>
        </w:rPr>
      </w:pPr>
      <w:r w:rsidRPr="007B523C">
        <w:rPr>
          <w:b/>
          <w:bCs/>
          <w:sz w:val="28"/>
          <w:szCs w:val="28"/>
        </w:rPr>
        <w:t>Ответ.</w:t>
      </w:r>
    </w:p>
    <w:p w14:paraId="2F30A50A" w14:textId="77777777" w:rsidR="00F74B19" w:rsidRPr="007B523C" w:rsidRDefault="0044385A" w:rsidP="007B523C">
      <w:pPr>
        <w:pStyle w:val="a4"/>
        <w:jc w:val="both"/>
        <w:rPr>
          <w:sz w:val="28"/>
          <w:szCs w:val="28"/>
        </w:rPr>
      </w:pPr>
      <w:r w:rsidRPr="007B523C">
        <w:rPr>
          <w:sz w:val="28"/>
          <w:szCs w:val="28"/>
        </w:rPr>
        <w:t>Потенциальные участники</w:t>
      </w:r>
      <w:r w:rsidR="00CC383B" w:rsidRPr="007B523C">
        <w:rPr>
          <w:sz w:val="28"/>
          <w:szCs w:val="28"/>
        </w:rPr>
        <w:t xml:space="preserve"> закупочного процесса </w:t>
      </w:r>
      <w:r w:rsidRPr="007B523C">
        <w:rPr>
          <w:sz w:val="28"/>
          <w:szCs w:val="28"/>
        </w:rPr>
        <w:t xml:space="preserve"> </w:t>
      </w:r>
      <w:r w:rsidR="00F74B19" w:rsidRPr="007B523C">
        <w:rPr>
          <w:sz w:val="28"/>
          <w:szCs w:val="28"/>
        </w:rPr>
        <w:t>являются профессиональными участника</w:t>
      </w:r>
      <w:r w:rsidR="00CC383B" w:rsidRPr="007B523C">
        <w:rPr>
          <w:sz w:val="28"/>
          <w:szCs w:val="28"/>
        </w:rPr>
        <w:t>ми</w:t>
      </w:r>
      <w:r w:rsidR="00F74B19" w:rsidRPr="007B523C">
        <w:rPr>
          <w:sz w:val="28"/>
          <w:szCs w:val="28"/>
        </w:rPr>
        <w:t xml:space="preserve"> рынка, что будет подтверждено опытом  исполнения аналогичных договоров,</w:t>
      </w:r>
      <w:r w:rsidRPr="007B523C">
        <w:rPr>
          <w:sz w:val="28"/>
          <w:szCs w:val="28"/>
        </w:rPr>
        <w:t xml:space="preserve"> описание объекта закупки  в конкурсной документации</w:t>
      </w:r>
      <w:r w:rsidR="006D096E" w:rsidRPr="007B523C">
        <w:rPr>
          <w:sz w:val="28"/>
          <w:szCs w:val="28"/>
        </w:rPr>
        <w:t xml:space="preserve">  содержит в себе достаточно информации для подготовки предложений,</w:t>
      </w:r>
      <w:r w:rsidRPr="007B523C">
        <w:rPr>
          <w:sz w:val="28"/>
          <w:szCs w:val="28"/>
        </w:rPr>
        <w:t xml:space="preserve"> позволяет участникам сделать вывод о необходимых  характеристиках относительно предмета закупки</w:t>
      </w:r>
      <w:r w:rsidR="00CC383B" w:rsidRPr="007B523C">
        <w:rPr>
          <w:sz w:val="28"/>
          <w:szCs w:val="28"/>
        </w:rPr>
        <w:t>, поскольку данная обязанность с</w:t>
      </w:r>
      <w:r w:rsidR="00F74B19" w:rsidRPr="007B523C">
        <w:rPr>
          <w:sz w:val="28"/>
          <w:szCs w:val="28"/>
        </w:rPr>
        <w:t>ледует из природы осуществляемой участниками закупочного процесса предпринимательской деятельности.</w:t>
      </w:r>
    </w:p>
    <w:p w14:paraId="78383963" w14:textId="77777777" w:rsidR="00CC383B" w:rsidRPr="007B523C" w:rsidRDefault="00CC383B" w:rsidP="007B523C">
      <w:pPr>
        <w:pStyle w:val="a4"/>
        <w:rPr>
          <w:sz w:val="28"/>
          <w:szCs w:val="28"/>
        </w:rPr>
      </w:pPr>
    </w:p>
    <w:p w14:paraId="1FFE731E" w14:textId="77777777" w:rsidR="00A06CE4" w:rsidRPr="007B523C" w:rsidRDefault="000E36AB" w:rsidP="007B523C">
      <w:pPr>
        <w:pStyle w:val="a4"/>
        <w:rPr>
          <w:b/>
          <w:bCs/>
          <w:sz w:val="28"/>
          <w:szCs w:val="28"/>
        </w:rPr>
      </w:pPr>
      <w:r w:rsidRPr="007B523C">
        <w:rPr>
          <w:rFonts w:eastAsia="Calibri"/>
          <w:b/>
          <w:bCs/>
          <w:sz w:val="28"/>
          <w:szCs w:val="28"/>
        </w:rPr>
        <w:t>Запрос 2</w:t>
      </w:r>
    </w:p>
    <w:p w14:paraId="7F930BF4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73E8979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Согласно конкурсной документации в качестве нестоимостного критерия №1 используется «Качественные, функциональные и экологические характеристики </w:t>
      </w:r>
      <w:r w:rsidRPr="007B523C">
        <w:rPr>
          <w:rFonts w:eastAsia="Calibri"/>
          <w:sz w:val="28"/>
          <w:szCs w:val="28"/>
        </w:rPr>
        <w:lastRenderedPageBreak/>
        <w:t>объекта закупок». Значимость критерия -20%. Шкала оценки показателя данного критерия (баллы): 100</w:t>
      </w:r>
    </w:p>
    <w:p w14:paraId="452CCE48" w14:textId="77777777" w:rsidR="00A06CE4" w:rsidRPr="007B523C" w:rsidRDefault="00A06CE4" w:rsidP="007B523C">
      <w:pPr>
        <w:pStyle w:val="a4"/>
        <w:jc w:val="both"/>
        <w:rPr>
          <w:sz w:val="28"/>
          <w:szCs w:val="28"/>
        </w:rPr>
      </w:pPr>
    </w:p>
    <w:p w14:paraId="62F28C80" w14:textId="5E11E5DA" w:rsidR="00A06CE4" w:rsidRDefault="000E36AB" w:rsidP="007B523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Порядок оценки: при оценке заявок по данному критерию лучшим условием исполнения договора по указанному критерию признается предложения участника конкурса, набравшего наибольшее количество баллов по данному критерию.</w:t>
      </w:r>
    </w:p>
    <w:p w14:paraId="7078C414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Оцениваются предложения участника по наличию и качеству описания предлагаемой методики, технологии исполнения работ. </w:t>
      </w:r>
      <w:r w:rsidRPr="007B523C">
        <w:rPr>
          <w:rFonts w:eastAsia="Calibri"/>
          <w:sz w:val="28"/>
          <w:szCs w:val="28"/>
          <w:u w:val="single"/>
        </w:rPr>
        <w:t>Исполнитель должен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руководствоваться требованиями СНиП, ГОСТ, и другой нормативной документацией, необходимой для оказания услуг по организации общественного питания в ФГАУ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«Санаторий ФССП России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«Зеленая долина</w:t>
      </w:r>
      <w:r w:rsidRPr="007B523C">
        <w:rPr>
          <w:rFonts w:eastAsia="Calibri"/>
          <w:sz w:val="28"/>
          <w:szCs w:val="28"/>
        </w:rPr>
        <w:t>».</w:t>
      </w:r>
    </w:p>
    <w:p w14:paraId="640737A9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3EF4D1A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  <w:u w:val="single"/>
        </w:rPr>
        <w:t>Количество баллов, присваиваемых заявке (предложению) по данному показателю, определяется как среднее арифметическое оценок (в баллах) всех членов комиссии по закупкам, присуждаемых заявке (предложению) по данному показателю (пункт 26 Правил оценки).</w:t>
      </w:r>
    </w:p>
    <w:p w14:paraId="1D66F23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1660889" w14:textId="777777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Вопрос</w:t>
      </w:r>
    </w:p>
    <w:p w14:paraId="1262353B" w14:textId="77777777" w:rsidR="00A06CE4" w:rsidRPr="007B523C" w:rsidRDefault="000E36AB" w:rsidP="007B523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Качество оказываемых услуг согласно ГОСТ Р 52113-2014 «Услуги населению. Номенклатура показателей качества услуг» имеет множество показателей, описывающих уровень оказания услуг, например социальная адресность, функциональная пригодность, безопасность, эстетичность, информативность, гибкость , профессиональная подготовка и квалификация персонала, санитарно-гигиенические и эргономические условия обслуживания потребителей, внимательность и предупредительность в отношениях с потребителями и т.д. Перечень показателей качества является открытым, каждый заказчик самостоятельно их выбирает, определяя для себя в том числе и приоритет этих показателей, исходя из сложившейся у заказчика практики.</w:t>
      </w:r>
    </w:p>
    <w:p w14:paraId="5CA0DA8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1EC021A" w14:textId="77777777" w:rsidR="00A06CE4" w:rsidRPr="007B523C" w:rsidRDefault="000E36AB" w:rsidP="007B523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связи с тем, что качество оказываемых услуг является критерием оценки заявки участника, в результате чего каждой заявке (предложению) присваивается определенное количество баллов, просим </w:t>
      </w:r>
      <w:proofErr w:type="gramStart"/>
      <w:r w:rsidRPr="007B523C">
        <w:rPr>
          <w:rFonts w:eastAsia="Calibri"/>
          <w:sz w:val="28"/>
          <w:szCs w:val="28"/>
        </w:rPr>
        <w:t>разъяснить :</w:t>
      </w:r>
      <w:proofErr w:type="gramEnd"/>
    </w:p>
    <w:p w14:paraId="7619547E" w14:textId="77777777" w:rsidR="00A06CE4" w:rsidRPr="007B523C" w:rsidRDefault="00A06CE4" w:rsidP="007B523C">
      <w:pPr>
        <w:pStyle w:val="a4"/>
        <w:jc w:val="both"/>
        <w:rPr>
          <w:rFonts w:eastAsia="Calibri"/>
          <w:sz w:val="28"/>
          <w:szCs w:val="28"/>
        </w:rPr>
      </w:pPr>
    </w:p>
    <w:p w14:paraId="44CB56B1" w14:textId="77777777" w:rsidR="00A06CE4" w:rsidRPr="007B523C" w:rsidRDefault="000E36AB" w:rsidP="007B523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за наличие каких показателей качества присваивается 100 баллов?</w:t>
      </w:r>
    </w:p>
    <w:p w14:paraId="47C993F3" w14:textId="77777777" w:rsidR="00A06CE4" w:rsidRPr="007B523C" w:rsidRDefault="00A06CE4" w:rsidP="007B523C">
      <w:pPr>
        <w:pStyle w:val="a4"/>
        <w:rPr>
          <w:rFonts w:eastAsia="Calibri"/>
          <w:sz w:val="28"/>
          <w:szCs w:val="28"/>
        </w:rPr>
      </w:pPr>
    </w:p>
    <w:p w14:paraId="1B3DAE57" w14:textId="77777777" w:rsidR="00A06CE4" w:rsidRPr="007B523C" w:rsidRDefault="000E36AB" w:rsidP="007B523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за наличие каких показателей качества присваивается минимальный балл и чему он равен?</w:t>
      </w:r>
    </w:p>
    <w:p w14:paraId="28560A03" w14:textId="77777777" w:rsidR="00A06CE4" w:rsidRPr="007B523C" w:rsidRDefault="00A06CE4" w:rsidP="007B523C">
      <w:pPr>
        <w:pStyle w:val="a4"/>
        <w:rPr>
          <w:rFonts w:eastAsia="Calibri"/>
          <w:sz w:val="28"/>
          <w:szCs w:val="28"/>
        </w:rPr>
      </w:pPr>
    </w:p>
    <w:p w14:paraId="07CAD6BB" w14:textId="77777777" w:rsidR="00A06CE4" w:rsidRPr="007B523C" w:rsidRDefault="000E36AB" w:rsidP="007B523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какие баллы будут установлены тем показателям качества, за которые не присваиваются 100 баллов, но которые не получили минимальный балл?</w:t>
      </w:r>
    </w:p>
    <w:p w14:paraId="0B9C7BE9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D4A410F" w14:textId="14ACAC78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При проведении торгов запрещаются действия </w:t>
      </w:r>
      <w:r w:rsidR="005D2A0C" w:rsidRPr="007B523C">
        <w:rPr>
          <w:rFonts w:eastAsia="Calibri"/>
          <w:sz w:val="28"/>
          <w:szCs w:val="28"/>
        </w:rPr>
        <w:t>Заказчика,</w:t>
      </w:r>
      <w:r w:rsidRPr="007B523C">
        <w:rPr>
          <w:rFonts w:eastAsia="Calibri"/>
          <w:sz w:val="28"/>
          <w:szCs w:val="28"/>
        </w:rPr>
        <w:t xml:space="preserve">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</w:t>
      </w:r>
      <w:r w:rsidRPr="007B523C">
        <w:rPr>
          <w:rFonts w:eastAsia="Calibri"/>
          <w:sz w:val="28"/>
          <w:szCs w:val="28"/>
        </w:rPr>
        <w:lastRenderedPageBreak/>
        <w:t>преимущественных условий участия в торгах, в том числе путем доступа к информации, если иное не установлено федеральным законом.</w:t>
      </w:r>
    </w:p>
    <w:p w14:paraId="74AEA4C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212514C" w14:textId="70B32B31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Отсутствие</w:t>
      </w:r>
      <w:r w:rsidR="005D2A0C">
        <w:rPr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вышеуказанной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информации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ставит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в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неравные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условия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участников закупки, так как конкурентное преимущество получают те участники, которые оказывают услуги питания в санатории «Зеленая долина» или ранее ее оказывали, так как наличие данной информации позволяет им указать в своем предложении те показатели качества, за наличие которых члены комиссии поставят максимальный балл. Это является нарушением положений закона № 135-ФЗ «О защите конкуренции», так как имеет все признаки недобросовестной конкуренции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устанавливает дискриминационные условия для тех участников, которые не владеют этой информацией.</w:t>
      </w:r>
    </w:p>
    <w:p w14:paraId="33C5A19C" w14:textId="77777777" w:rsidR="00A06CE4" w:rsidRPr="007B523C" w:rsidRDefault="00A06CE4" w:rsidP="007B523C">
      <w:pPr>
        <w:pStyle w:val="a4"/>
        <w:rPr>
          <w:rFonts w:eastAsia="Calibri"/>
          <w:sz w:val="28"/>
          <w:szCs w:val="28"/>
        </w:rPr>
      </w:pPr>
    </w:p>
    <w:p w14:paraId="3FD59EB6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внести в закупочную документацию изменения, установив точный перечень показателей качества и величины баллов за каждый из них, исключив неопределенность в оценке предложения участника по наличию и качеству описания предлагаемой методики, технологии исполнения работ.</w:t>
      </w:r>
    </w:p>
    <w:p w14:paraId="644E137B" w14:textId="77777777" w:rsidR="007B523C" w:rsidRPr="007B523C" w:rsidRDefault="007B523C" w:rsidP="005D2A0C">
      <w:pPr>
        <w:pStyle w:val="a4"/>
        <w:jc w:val="both"/>
        <w:rPr>
          <w:sz w:val="28"/>
          <w:szCs w:val="28"/>
        </w:rPr>
      </w:pPr>
    </w:p>
    <w:p w14:paraId="01367913" w14:textId="514F2512" w:rsidR="00A06CE4" w:rsidRPr="005D2A0C" w:rsidRDefault="00CC383B" w:rsidP="007B523C">
      <w:pPr>
        <w:pStyle w:val="a4"/>
        <w:rPr>
          <w:b/>
          <w:bCs/>
          <w:sz w:val="28"/>
          <w:szCs w:val="28"/>
        </w:rPr>
      </w:pPr>
      <w:r w:rsidRPr="005D2A0C">
        <w:rPr>
          <w:b/>
          <w:bCs/>
          <w:sz w:val="28"/>
          <w:szCs w:val="28"/>
        </w:rPr>
        <w:t>Ответ:</w:t>
      </w:r>
    </w:p>
    <w:p w14:paraId="21CF6FEC" w14:textId="2F867FC0" w:rsidR="006D096E" w:rsidRPr="007B523C" w:rsidRDefault="006D096E" w:rsidP="005D2A0C">
      <w:pPr>
        <w:pStyle w:val="a4"/>
        <w:jc w:val="both"/>
        <w:rPr>
          <w:sz w:val="28"/>
          <w:szCs w:val="28"/>
        </w:rPr>
      </w:pPr>
      <w:r w:rsidRPr="007B523C">
        <w:rPr>
          <w:sz w:val="28"/>
          <w:szCs w:val="28"/>
        </w:rPr>
        <w:t>Критерии оценки заявок разработаны в соответствии с Постановление</w:t>
      </w:r>
      <w:r w:rsidR="005D2A0C">
        <w:rPr>
          <w:sz w:val="28"/>
          <w:szCs w:val="28"/>
        </w:rPr>
        <w:t>м</w:t>
      </w:r>
      <w:r w:rsidRPr="007B523C">
        <w:rPr>
          <w:sz w:val="28"/>
          <w:szCs w:val="28"/>
        </w:rPr>
        <w:t xml:space="preserve"> Правительства РФ от 28.11.2013 N 1085" 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и Положением о закупках заказчика.</w:t>
      </w:r>
    </w:p>
    <w:p w14:paraId="228E6A03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C85C766" w14:textId="77777777" w:rsidR="00A06CE4" w:rsidRPr="005D2A0C" w:rsidRDefault="000E36AB" w:rsidP="007B523C">
      <w:pPr>
        <w:pStyle w:val="a4"/>
        <w:rPr>
          <w:b/>
          <w:bCs/>
          <w:sz w:val="28"/>
          <w:szCs w:val="28"/>
        </w:rPr>
      </w:pPr>
      <w:r w:rsidRPr="005D2A0C">
        <w:rPr>
          <w:rFonts w:eastAsia="Calibri"/>
          <w:b/>
          <w:bCs/>
          <w:sz w:val="28"/>
          <w:szCs w:val="28"/>
        </w:rPr>
        <w:t>Запрос 3</w:t>
      </w:r>
    </w:p>
    <w:p w14:paraId="433F6F2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739729B0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конкурсной документации в качестве нестоимостного критерия №1 используется «Качественные, функциональные и экологические характеристики объекта закупок». Значимость критерия -20%. Шкала оценки показателя данного критерия (баллы): 100</w:t>
      </w:r>
    </w:p>
    <w:p w14:paraId="092749F0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34C3F8C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Порядок оценки: при оценке заявок по данному критерию лучшим условием исполнения договора по указанному критерию признается предложения участника конкурса, набравшего наибольшее количество баллов по данному критерию. Оцениваются предложения участника по наличию и качеству описания предлагаемой методики, технологии исполнения работ. </w:t>
      </w:r>
      <w:r w:rsidRPr="007B523C">
        <w:rPr>
          <w:rFonts w:eastAsia="Calibri"/>
          <w:sz w:val="28"/>
          <w:szCs w:val="28"/>
          <w:u w:val="single"/>
        </w:rPr>
        <w:t>Исполнитель должен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руководствоваться требованиями СНиП, ГОСТ, и другой нормативной документацией, необходимой для оказания услуг по организации общественного питания в ФГАУ «Санаторий ФССП России «Зеленая долина</w:t>
      </w:r>
      <w:r w:rsidRPr="007B523C">
        <w:rPr>
          <w:rFonts w:eastAsia="Calibri"/>
          <w:sz w:val="28"/>
          <w:szCs w:val="28"/>
        </w:rPr>
        <w:t>».</w:t>
      </w:r>
    </w:p>
    <w:p w14:paraId="5F2EC303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1FFC2C2C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  <w:u w:val="single"/>
        </w:rPr>
        <w:t xml:space="preserve">Количество баллов, присваиваемых заявке (предложению) по данному показателю, определяется как среднее арифметическое оценок (в баллах) всех членов комиссии по </w:t>
      </w:r>
      <w:r w:rsidRPr="007B523C">
        <w:rPr>
          <w:rFonts w:eastAsia="Calibri"/>
          <w:sz w:val="28"/>
          <w:szCs w:val="28"/>
          <w:u w:val="single"/>
        </w:rPr>
        <w:lastRenderedPageBreak/>
        <w:t>закупкам, присуждаемых заявке (предложению) по данному показателю (пункт 26 Правил оценки).</w:t>
      </w:r>
    </w:p>
    <w:p w14:paraId="7026F8B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220558E" w14:textId="777777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Вопрос</w:t>
      </w:r>
    </w:p>
    <w:p w14:paraId="19E67FCB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3AC14F43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Качество оказываемых услуг согласно ГОСТ Р 52113-2014 «Услуги населению. Номенклатура показателей качества услуг» имеет множество показателей, описывающих уровень оказания услуг.</w:t>
      </w:r>
    </w:p>
    <w:p w14:paraId="250A7FE1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16B2B071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разъяснить, чем будет руководствоваться каждый член закупочной комиссии при выставлении баллов, так как у каждого человека свое субъективное мнение о том, что является важным в предложении участника, что отражает качество, наличие каких показателей качества важнее, какая методика правильнее</w:t>
      </w:r>
    </w:p>
    <w:p w14:paraId="60279991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6A3B4A8E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полнее описана, какую технологию приготовления предпочтительнее применять в том или ином случае и </w:t>
      </w:r>
      <w:proofErr w:type="gramStart"/>
      <w:r w:rsidRPr="007B523C">
        <w:rPr>
          <w:rFonts w:eastAsia="Calibri"/>
          <w:sz w:val="28"/>
          <w:szCs w:val="28"/>
        </w:rPr>
        <w:t>т.д..</w:t>
      </w:r>
      <w:proofErr w:type="gramEnd"/>
    </w:p>
    <w:p w14:paraId="7FA82597" w14:textId="77777777" w:rsidR="00A06CE4" w:rsidRPr="007B523C" w:rsidRDefault="00A06CE4" w:rsidP="005D2A0C">
      <w:pPr>
        <w:pStyle w:val="a4"/>
        <w:jc w:val="both"/>
        <w:rPr>
          <w:rFonts w:eastAsia="Calibri"/>
          <w:sz w:val="28"/>
          <w:szCs w:val="28"/>
        </w:rPr>
      </w:pPr>
    </w:p>
    <w:p w14:paraId="70B7034B" w14:textId="3A29A772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Закупочная комиссия состоит из сотрудников заказчика, которые помимо участия в работе закупочной комиссии, выполняют определенные функциональные обязанности согласно занимаемых должностей. Это накладывает определенный субъективный отпечаток на их суждения о том, что является качеством услуг общественного питания. Например, для главного врача санатория важен показатель качества в виде эффекта от лечебного и диетического питания, для главного инженера ценность имеет такой показатель качества, как регулярное техобслуживание оборудования заказчика, а для занимающегося продажей путевок специалиста основным приоритетом будет эстетическая сторона оказываемых услуг</w:t>
      </w:r>
    </w:p>
    <w:p w14:paraId="380654C0" w14:textId="77777777" w:rsidR="00A06CE4" w:rsidRPr="007B523C" w:rsidRDefault="00A06CE4" w:rsidP="005D2A0C">
      <w:pPr>
        <w:pStyle w:val="a4"/>
        <w:jc w:val="both"/>
        <w:rPr>
          <w:rFonts w:eastAsia="Calibri"/>
          <w:sz w:val="28"/>
          <w:szCs w:val="28"/>
        </w:rPr>
      </w:pPr>
    </w:p>
    <w:p w14:paraId="65EE1101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удовлетворенность качеством услуг отдыхающих, например, ему может быть особо будет импонировать то, что во время ужина участник предлагает звуковое сопровождение в виде классической музыки.</w:t>
      </w:r>
    </w:p>
    <w:p w14:paraId="790F4999" w14:textId="77777777" w:rsidR="00A06CE4" w:rsidRPr="007B523C" w:rsidRDefault="00A06CE4" w:rsidP="005D2A0C">
      <w:pPr>
        <w:pStyle w:val="a4"/>
        <w:jc w:val="both"/>
        <w:rPr>
          <w:rFonts w:eastAsia="Calibri"/>
          <w:sz w:val="28"/>
          <w:szCs w:val="28"/>
        </w:rPr>
      </w:pPr>
    </w:p>
    <w:p w14:paraId="5A87648C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соответствии с п. 12, 13 ч. 10 ст. 4 Федерального закона от 18.07.2011 г. № 223-ФЗ «О закупках товаров, работ, услуг отдельными видами юридических лиц» (далее – Закон 223-ФЗ) в документации о закупке указаны сведения, определенные положением о закупке, в том числе критерии и порядок оценки заявок на участие в закупке.</w:t>
      </w:r>
    </w:p>
    <w:p w14:paraId="17293357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22A35A56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Закон № 223-ФЗ не содержит ограничений в отношении перечня критериев, которые могут использоваться при проведении закупки, а также не регламентирует порядок оценки заявок по критериям.</w:t>
      </w:r>
    </w:p>
    <w:p w14:paraId="6FCD64E3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35A45BE4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В то же время, для целей проведения закупок в рамках Закона № 223-ФЗ</w:t>
      </w:r>
    </w:p>
    <w:p w14:paraId="7D660461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4DC2F32D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lastRenderedPageBreak/>
        <w:t>заказчик должен руководствоваться складывающейся административной практикой ФАС России, общими положениями и принципами антимонопольного законодательства, ориентируясь по возможности и на положения законодательства</w:t>
      </w:r>
    </w:p>
    <w:p w14:paraId="4AF7DB97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21B00C52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контрактной системе (постановление Правительства Российской Федерации № 1085 от 28.11.2013 г., ссылка на которое приводится в конкурсной документации в разделе «Критерии оценки заявок на участие в конкурсе их показатели, содержание, значимость и порядок оценки»), а также учитывать имеющуюся судебную практику.</w:t>
      </w:r>
    </w:p>
    <w:p w14:paraId="79D55ECE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09A30DCF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Прецедентное значение имеет постановление Президиума ВАС РФ № 3323/13 от 18.02.2014 г., который указал следующее:</w:t>
      </w:r>
    </w:p>
    <w:p w14:paraId="1C3048EF" w14:textId="3C30E0B7" w:rsidR="00A06CE4" w:rsidRPr="007B523C" w:rsidRDefault="005D2A0C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="000E36AB" w:rsidRPr="007B523C">
        <w:rPr>
          <w:rFonts w:eastAsia="Calibri"/>
          <w:i/>
          <w:iCs/>
          <w:sz w:val="28"/>
          <w:szCs w:val="28"/>
        </w:rPr>
        <w:t xml:space="preserve">«Отсутствие порядка расчета баллов может привести к злоупотреблениям со стороны организаторов торгов, поскольку </w:t>
      </w:r>
      <w:r w:rsidR="000E36AB" w:rsidRPr="007B523C">
        <w:rPr>
          <w:rFonts w:eastAsia="Calibri"/>
          <w:i/>
          <w:iCs/>
          <w:sz w:val="28"/>
          <w:szCs w:val="28"/>
          <w:u w:val="single"/>
        </w:rPr>
        <w:t>определение</w:t>
      </w:r>
      <w:r w:rsidR="000E36AB" w:rsidRPr="007B523C">
        <w:rPr>
          <w:rFonts w:eastAsia="Calibri"/>
          <w:i/>
          <w:iCs/>
          <w:sz w:val="28"/>
          <w:szCs w:val="28"/>
        </w:rPr>
        <w:t xml:space="preserve"> </w:t>
      </w:r>
      <w:r w:rsidR="000E36AB" w:rsidRPr="007B523C">
        <w:rPr>
          <w:rFonts w:eastAsia="Calibri"/>
          <w:i/>
          <w:iCs/>
          <w:sz w:val="28"/>
          <w:szCs w:val="28"/>
          <w:u w:val="single"/>
        </w:rPr>
        <w:t>победителя может быть основано на субъективном усмотрении организатора торгов</w:t>
      </w:r>
      <w:r w:rsidR="000E36AB" w:rsidRPr="007B523C">
        <w:rPr>
          <w:rFonts w:eastAsia="Calibri"/>
          <w:i/>
          <w:iCs/>
          <w:sz w:val="28"/>
          <w:szCs w:val="28"/>
        </w:rPr>
        <w:t xml:space="preserve"> </w:t>
      </w:r>
      <w:r w:rsidR="000E36AB" w:rsidRPr="007B523C">
        <w:rPr>
          <w:rFonts w:eastAsia="Calibri"/>
          <w:i/>
          <w:iCs/>
          <w:sz w:val="28"/>
          <w:szCs w:val="28"/>
          <w:u w:val="single"/>
        </w:rPr>
        <w:t>(его конкурсной или аукционной комиссии)</w:t>
      </w:r>
      <w:r w:rsidR="000E36AB" w:rsidRPr="007B523C">
        <w:rPr>
          <w:rFonts w:eastAsia="Calibri"/>
          <w:i/>
          <w:iCs/>
          <w:sz w:val="28"/>
          <w:szCs w:val="28"/>
        </w:rPr>
        <w:t xml:space="preserve">. Кроме того, необходимость полного раскрытия информации о торгах следует как из п. 2 ст. 448 ГК РФ, так и из недопустимости ограничения конкуренции и злоупотребления доминирующим положением на рынке (п. 1 ст. 10 ГК РФ). Таким образом, в целях исключения какого-либо субъективного правоусмотрения при проведении закупки, а также обеспечения недопустимости злоупотребления правом заказчику надлежит максимально четко и конкретно сформулировать свои требования к порядку определения победителя конкурса. При этом определение победителя торгов </w:t>
      </w:r>
      <w:r w:rsidR="000E36AB" w:rsidRPr="007B523C">
        <w:rPr>
          <w:rFonts w:eastAsia="Calibri"/>
          <w:i/>
          <w:iCs/>
          <w:sz w:val="28"/>
          <w:szCs w:val="28"/>
          <w:u w:val="single"/>
        </w:rPr>
        <w:t>не</w:t>
      </w:r>
      <w:r w:rsidR="000E36AB" w:rsidRPr="007B523C">
        <w:rPr>
          <w:rFonts w:eastAsia="Calibri"/>
          <w:i/>
          <w:iCs/>
          <w:sz w:val="28"/>
          <w:szCs w:val="28"/>
        </w:rPr>
        <w:t xml:space="preserve"> </w:t>
      </w:r>
      <w:r w:rsidR="000E36AB" w:rsidRPr="007B523C">
        <w:rPr>
          <w:rFonts w:eastAsia="Calibri"/>
          <w:i/>
          <w:iCs/>
          <w:sz w:val="28"/>
          <w:szCs w:val="28"/>
          <w:u w:val="single"/>
        </w:rPr>
        <w:t>должно сводиться к произвольному волеизъявлению членов закупочной комиссии,</w:t>
      </w:r>
    </w:p>
    <w:p w14:paraId="036ACC8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3334E009" w14:textId="77777777" w:rsidR="00A06CE4" w:rsidRPr="007B523C" w:rsidRDefault="000E36AB" w:rsidP="005D2A0C">
      <w:pPr>
        <w:pStyle w:val="a4"/>
        <w:jc w:val="both"/>
        <w:rPr>
          <w:rFonts w:eastAsia="Calibri"/>
          <w:i/>
          <w:iCs/>
          <w:sz w:val="28"/>
          <w:szCs w:val="28"/>
          <w:u w:val="single"/>
        </w:rPr>
      </w:pPr>
      <w:r w:rsidRPr="007B523C">
        <w:rPr>
          <w:rFonts w:eastAsia="Calibri"/>
          <w:i/>
          <w:iCs/>
          <w:sz w:val="28"/>
          <w:szCs w:val="28"/>
          <w:u w:val="single"/>
        </w:rPr>
        <w:t>должно быть основано на объективных, прозрачных и недискриминационных показателях</w:t>
      </w:r>
      <w:r w:rsidRPr="007B523C">
        <w:rPr>
          <w:rFonts w:eastAsia="Calibri"/>
          <w:i/>
          <w:iCs/>
          <w:sz w:val="28"/>
          <w:szCs w:val="28"/>
        </w:rPr>
        <w:t xml:space="preserve">, способствующих выбору лучших условий исполнения договора, </w:t>
      </w:r>
      <w:proofErr w:type="gramStart"/>
      <w:r w:rsidRPr="007B523C">
        <w:rPr>
          <w:rFonts w:eastAsia="Calibri"/>
          <w:i/>
          <w:iCs/>
          <w:sz w:val="28"/>
          <w:szCs w:val="28"/>
        </w:rPr>
        <w:t>так</w:t>
      </w:r>
      <w:proofErr w:type="gramEnd"/>
      <w:r w:rsidRPr="007B523C">
        <w:rPr>
          <w:rFonts w:eastAsia="Calibri"/>
          <w:i/>
          <w:iCs/>
          <w:sz w:val="28"/>
          <w:szCs w:val="28"/>
        </w:rPr>
        <w:t xml:space="preserve"> как только в таком случае будет обеспечено соблюдение принципов Закона о закупках и требований антимонопольного законодательства»</w:t>
      </w:r>
    </w:p>
    <w:p w14:paraId="0E838B52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784784B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внести в закупочную документацию изменения, исключив возможность субъективной оценки членами закупочной комиссии предложений участников, установить объективный, четкий и понятный способ расчета баллов по показателю «качество товаров (качество работ, качество услуг)» критерия №1 «Качественные, функциональные и экологические характеристики объекта закупок» ЧАСТИ I конкурсной документации.</w:t>
      </w:r>
    </w:p>
    <w:p w14:paraId="6007B53A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22C06610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A182E2E" w14:textId="77777777" w:rsidR="00A06CE4" w:rsidRPr="005D2A0C" w:rsidRDefault="006D096E" w:rsidP="007B523C">
      <w:pPr>
        <w:pStyle w:val="a4"/>
        <w:rPr>
          <w:b/>
          <w:bCs/>
          <w:sz w:val="28"/>
          <w:szCs w:val="28"/>
        </w:rPr>
      </w:pPr>
      <w:r w:rsidRPr="005D2A0C">
        <w:rPr>
          <w:b/>
          <w:bCs/>
          <w:sz w:val="28"/>
          <w:szCs w:val="28"/>
        </w:rPr>
        <w:t>Ответ:</w:t>
      </w:r>
    </w:p>
    <w:p w14:paraId="1CB087A9" w14:textId="6B098785" w:rsidR="006D096E" w:rsidRPr="007B523C" w:rsidRDefault="006D096E" w:rsidP="005D2A0C">
      <w:pPr>
        <w:pStyle w:val="a4"/>
        <w:jc w:val="both"/>
        <w:rPr>
          <w:sz w:val="28"/>
          <w:szCs w:val="28"/>
        </w:rPr>
      </w:pPr>
      <w:r w:rsidRPr="007B523C">
        <w:rPr>
          <w:sz w:val="28"/>
          <w:szCs w:val="28"/>
        </w:rPr>
        <w:t>Критерии оценки заявок разработаны в соответствии с Постановление</w:t>
      </w:r>
      <w:r w:rsidR="005D2A0C">
        <w:rPr>
          <w:sz w:val="28"/>
          <w:szCs w:val="28"/>
        </w:rPr>
        <w:t>м</w:t>
      </w:r>
      <w:r w:rsidRPr="007B523C">
        <w:rPr>
          <w:sz w:val="28"/>
          <w:szCs w:val="28"/>
        </w:rPr>
        <w:t xml:space="preserve"> Правительства РФ от 28.11.2013 N 1085" 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и Положением о закупках заказчика.</w:t>
      </w:r>
    </w:p>
    <w:p w14:paraId="3B5115EB" w14:textId="77777777" w:rsidR="006D096E" w:rsidRPr="007B523C" w:rsidRDefault="006D096E" w:rsidP="007B523C">
      <w:pPr>
        <w:pStyle w:val="a4"/>
        <w:rPr>
          <w:sz w:val="28"/>
          <w:szCs w:val="28"/>
        </w:rPr>
      </w:pPr>
    </w:p>
    <w:p w14:paraId="30C2A2B4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35E88E0F" w14:textId="77777777" w:rsidR="00A06CE4" w:rsidRPr="005D2A0C" w:rsidRDefault="000E36AB" w:rsidP="007B523C">
      <w:pPr>
        <w:pStyle w:val="a4"/>
        <w:rPr>
          <w:b/>
          <w:bCs/>
          <w:sz w:val="28"/>
          <w:szCs w:val="28"/>
        </w:rPr>
      </w:pPr>
      <w:r w:rsidRPr="005D2A0C">
        <w:rPr>
          <w:rFonts w:eastAsia="Calibri"/>
          <w:b/>
          <w:bCs/>
          <w:sz w:val="28"/>
          <w:szCs w:val="28"/>
        </w:rPr>
        <w:t>Запрос 4</w:t>
      </w:r>
    </w:p>
    <w:p w14:paraId="359EB7E8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25020CAF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Техническом задании в п. 5. «Планируемая загрузка – (количество койко/сутки) – 62800, из них по категориям отдыхающих:» присутствует категория «Дети»</w:t>
      </w:r>
    </w:p>
    <w:p w14:paraId="5AAD6166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487E7F5D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37E8EF8C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Вопрос</w:t>
      </w:r>
    </w:p>
    <w:p w14:paraId="7E3AA2C0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2A82983C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разъяснить с какого минимального возраста и по какой максимальный возраст включаются дети в категорию «Дети».</w:t>
      </w:r>
    </w:p>
    <w:p w14:paraId="6F1712A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332ACB6" w14:textId="67A0E19D" w:rsidR="006D096E" w:rsidRPr="005D2A0C" w:rsidRDefault="006D096E" w:rsidP="007B523C">
      <w:pPr>
        <w:pStyle w:val="a4"/>
        <w:rPr>
          <w:b/>
          <w:bCs/>
          <w:sz w:val="28"/>
          <w:szCs w:val="28"/>
        </w:rPr>
      </w:pPr>
      <w:r w:rsidRPr="005D2A0C">
        <w:rPr>
          <w:b/>
          <w:bCs/>
          <w:sz w:val="28"/>
          <w:szCs w:val="28"/>
        </w:rPr>
        <w:t>Ответ:</w:t>
      </w:r>
    </w:p>
    <w:p w14:paraId="21FC3E3F" w14:textId="4882925F" w:rsidR="005D2A0C" w:rsidRPr="007B523C" w:rsidRDefault="005D2A0C" w:rsidP="007B523C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от 3-х до 14 лет</w:t>
      </w:r>
    </w:p>
    <w:p w14:paraId="2A18B6A2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12329A4" w14:textId="77777777" w:rsidR="00A06CE4" w:rsidRPr="005D2A0C" w:rsidRDefault="000E36AB" w:rsidP="007B523C">
      <w:pPr>
        <w:pStyle w:val="a4"/>
        <w:rPr>
          <w:b/>
          <w:bCs/>
          <w:sz w:val="28"/>
          <w:szCs w:val="28"/>
        </w:rPr>
      </w:pPr>
      <w:r w:rsidRPr="005D2A0C">
        <w:rPr>
          <w:rFonts w:eastAsia="Calibri"/>
          <w:b/>
          <w:bCs/>
          <w:sz w:val="28"/>
          <w:szCs w:val="28"/>
        </w:rPr>
        <w:t>Запрос 5</w:t>
      </w:r>
    </w:p>
    <w:p w14:paraId="0D01225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DA87604" w14:textId="375A4E38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Приложения 1 к ЧАСТИ I конкурсной документации «Критерии</w:t>
      </w:r>
      <w:r w:rsidR="005D2A0C">
        <w:rPr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оценки заявок на участие в конкурсе их показатели, содержание, значимость и</w:t>
      </w:r>
      <w:r w:rsidR="005D2A0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порядок оценки» в состав критериев, характеризующихся как нестоимостные критерии оценки, входят следующие критерии:</w:t>
      </w:r>
    </w:p>
    <w:p w14:paraId="72C471BC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050ADA7F" w14:textId="1E7793A9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Качественные, функциональные и экологические характеристики объекта закупок.</w:t>
      </w:r>
    </w:p>
    <w:p w14:paraId="7B523004" w14:textId="19EEA740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</w:t>
      </w:r>
      <w:r w:rsidR="005D2A0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деловой репутации, специалистов и иных работников определенного уровня квалификации.</w:t>
      </w:r>
    </w:p>
    <w:p w14:paraId="1B09130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62B938A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 критерию 2 «</w:t>
      </w:r>
      <w:r w:rsidRPr="007B523C">
        <w:rPr>
          <w:rFonts w:eastAsia="Calibri"/>
          <w:i/>
          <w:iCs/>
          <w:sz w:val="28"/>
          <w:szCs w:val="28"/>
        </w:rPr>
        <w:t>Требования к качеству услуг,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требования к их безопасности,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требования к результатам работ и показатели, связанные с определением соответствия оказываемых услуг потребностям заказчика</w:t>
      </w:r>
      <w:r w:rsidRPr="007B523C">
        <w:rPr>
          <w:rFonts w:eastAsia="Calibri"/>
          <w:sz w:val="28"/>
          <w:szCs w:val="28"/>
        </w:rPr>
        <w:t>» ЧАСТИ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I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конкурсной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документации оцениваются следующие подкритерии (показатели):</w:t>
      </w:r>
    </w:p>
    <w:p w14:paraId="5EA0D53A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показатель (подкритерий) №1 «</w:t>
      </w:r>
      <w:r w:rsidRPr="007B523C">
        <w:rPr>
          <w:rFonts w:eastAsia="Calibri"/>
          <w:sz w:val="28"/>
          <w:szCs w:val="28"/>
          <w:u w:val="single"/>
        </w:rPr>
        <w:t>Опыт участника по успешной поставке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товара, выполнению работ, оказанию услуг сопоставимого характера</w:t>
      </w:r>
      <w:r w:rsidRPr="007B523C">
        <w:rPr>
          <w:rFonts w:eastAsia="Calibri"/>
          <w:sz w:val="28"/>
          <w:szCs w:val="28"/>
        </w:rPr>
        <w:t>»;</w:t>
      </w:r>
    </w:p>
    <w:p w14:paraId="19EFF0D8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показатель (подкритерий) №2 «</w:t>
      </w:r>
      <w:r w:rsidRPr="007B523C">
        <w:rPr>
          <w:rFonts w:eastAsia="Calibri"/>
          <w:sz w:val="28"/>
          <w:szCs w:val="28"/>
          <w:u w:val="single"/>
        </w:rPr>
        <w:t>Квалификация участников закупки</w:t>
      </w:r>
      <w:r w:rsidRPr="007B523C">
        <w:rPr>
          <w:rFonts w:eastAsia="Calibri"/>
          <w:sz w:val="28"/>
          <w:szCs w:val="28"/>
        </w:rPr>
        <w:t>»</w:t>
      </w:r>
    </w:p>
    <w:p w14:paraId="3E503F93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показатель (подкритерий) №3 «</w:t>
      </w:r>
      <w:r w:rsidRPr="007B523C">
        <w:rPr>
          <w:rFonts w:eastAsia="Calibri"/>
          <w:sz w:val="28"/>
          <w:szCs w:val="28"/>
          <w:u w:val="single"/>
        </w:rPr>
        <w:t>Квалификация трудовых ресурсов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(руководителей и ключевых специалистов), предлагаемых для выполнения работ, оказания услуг</w:t>
      </w:r>
      <w:r w:rsidRPr="007B523C">
        <w:rPr>
          <w:rFonts w:eastAsia="Calibri"/>
          <w:sz w:val="28"/>
          <w:szCs w:val="28"/>
        </w:rPr>
        <w:t>»;</w:t>
      </w:r>
    </w:p>
    <w:p w14:paraId="51CEA322" w14:textId="73930E3A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показатель (подкритерий) №4 «</w:t>
      </w:r>
      <w:r w:rsidRPr="007B523C">
        <w:rPr>
          <w:rFonts w:eastAsia="Calibri"/>
          <w:sz w:val="28"/>
          <w:szCs w:val="28"/>
          <w:u w:val="single"/>
        </w:rPr>
        <w:t>Деловая репутация участника закупки</w:t>
      </w:r>
      <w:r w:rsidRPr="007B523C">
        <w:rPr>
          <w:rFonts w:eastAsia="Calibri"/>
          <w:sz w:val="28"/>
          <w:szCs w:val="28"/>
        </w:rPr>
        <w:t>»</w:t>
      </w:r>
    </w:p>
    <w:p w14:paraId="7F552E82" w14:textId="77777777" w:rsidR="00A06CE4" w:rsidRPr="007B523C" w:rsidRDefault="00A06CE4" w:rsidP="005D2A0C">
      <w:pPr>
        <w:pStyle w:val="a4"/>
        <w:jc w:val="both"/>
        <w:rPr>
          <w:sz w:val="28"/>
          <w:szCs w:val="28"/>
        </w:rPr>
      </w:pPr>
    </w:p>
    <w:p w14:paraId="75316FA8" w14:textId="780C531D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Участник в состав заявки должен включить свои предложения, заполненные в соответствии с ЧАСТЬЮ IV конкурсной документации «ФОРМЫ. ПРЕДЛОЖЕНИЕ УЧАСТНИКА КОНКУРСА». В состав заявки должна быть включена заполненная </w:t>
      </w:r>
      <w:r w:rsidRPr="007B523C">
        <w:rPr>
          <w:rFonts w:eastAsia="Calibri"/>
          <w:sz w:val="28"/>
          <w:szCs w:val="28"/>
        </w:rPr>
        <w:lastRenderedPageBreak/>
        <w:t>участником Таблица 1 «Критерий «Квалификация участника конкурса»», характеризующейся следующими показателями (подкритериями):</w:t>
      </w:r>
    </w:p>
    <w:p w14:paraId="73EFE2DE" w14:textId="0BDD6870" w:rsidR="00A06CE4" w:rsidRPr="007B523C" w:rsidRDefault="000E36AB" w:rsidP="007B523C">
      <w:pPr>
        <w:pStyle w:val="a4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2.2. «Деловая репутация участника Закупки»:</w:t>
      </w:r>
    </w:p>
    <w:p w14:paraId="152A66D8" w14:textId="47FC4F8D" w:rsidR="00A06CE4" w:rsidRPr="007B523C" w:rsidRDefault="000E36AB" w:rsidP="007B523C">
      <w:pPr>
        <w:pStyle w:val="a4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2.2.1 «Опыт разработки и внедрения системы менеджмента ХАССП "Анализ рисков и критические контрольные точки" на оказание услуг по организации питания в лечебно-профилактических учреждениях здравоохранения санаторного типа. (шт.)»</w:t>
      </w:r>
    </w:p>
    <w:p w14:paraId="16B82412" w14:textId="3584BD46" w:rsidR="00A06CE4" w:rsidRDefault="000E36AB" w:rsidP="007B523C">
      <w:pPr>
        <w:pStyle w:val="a4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2.2.2 «Группа по контролю исполнения системы ХАССП с сертифицированными специалистами. (чел.)»</w:t>
      </w:r>
    </w:p>
    <w:p w14:paraId="5CAA0BDE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2.3 «Обеспеченность участника Закупки трудовыми ресурсами»:</w:t>
      </w:r>
    </w:p>
    <w:p w14:paraId="554F0690" w14:textId="77777777" w:rsidR="00A06CE4" w:rsidRPr="007B523C" w:rsidRDefault="000E36AB" w:rsidP="005D2A0C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2.3.1 Наличие в штате поваров не ниже 5-го разряда, состоящих в трудовых отношениях с участником закупки.</w:t>
      </w:r>
    </w:p>
    <w:p w14:paraId="5FF22660" w14:textId="77777777" w:rsidR="00A06CE4" w:rsidRPr="007B523C" w:rsidRDefault="000E36AB" w:rsidP="005D2A0C">
      <w:pPr>
        <w:pStyle w:val="a4"/>
        <w:jc w:val="both"/>
        <w:rPr>
          <w:rFonts w:eastAsia="Symbol"/>
          <w:sz w:val="28"/>
          <w:szCs w:val="28"/>
          <w:highlight w:val="yellow"/>
        </w:rPr>
      </w:pPr>
      <w:r w:rsidRPr="007B523C">
        <w:rPr>
          <w:rFonts w:eastAsia="Calibri"/>
          <w:sz w:val="28"/>
          <w:szCs w:val="28"/>
        </w:rPr>
        <w:t>2.3.2 Наличие в штате специалистов, состоящих в трудовых отношениях с участником закупки, имеющих образование по специальности «технолог общественного питания» с опытом работы не менее 5-ти лет.</w:t>
      </w:r>
    </w:p>
    <w:p w14:paraId="765366EE" w14:textId="77777777" w:rsidR="00A06CE4" w:rsidRPr="007B523C" w:rsidRDefault="000E36AB" w:rsidP="005D2A0C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2.3.3 Наличие положительных отзывов и благодарностей от заказчиков по условиям выполнения исполненных договоров.</w:t>
      </w:r>
    </w:p>
    <w:p w14:paraId="491580B7" w14:textId="77777777" w:rsidR="006D096E" w:rsidRPr="007B523C" w:rsidRDefault="006D096E" w:rsidP="007B523C">
      <w:pPr>
        <w:pStyle w:val="a4"/>
        <w:rPr>
          <w:sz w:val="28"/>
          <w:szCs w:val="28"/>
        </w:rPr>
      </w:pPr>
    </w:p>
    <w:p w14:paraId="58F7BC21" w14:textId="777777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Вопрос</w:t>
      </w:r>
    </w:p>
    <w:p w14:paraId="32F91B0D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98F8C21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Анализ положений ЧАСТЕЙ, из которых состоит конкурсная документация, показывает, что положения ЧАСТИ 1 ««Критерии оценки заявок на участие в конкурсе их показатели, содержание, значимость и порядок оценки» противоречат положениям ЧАСТИ IV конкурсной документации «ФОРМЫ. ПРЕДЛОЖЕНИЕ УЧАСТНИКА КОНКУРСА» в следующем:</w:t>
      </w:r>
    </w:p>
    <w:p w14:paraId="1135CB77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57CB3BA4" w14:textId="77777777" w:rsidR="00A06CE4" w:rsidRPr="007B523C" w:rsidRDefault="000E36AB" w:rsidP="005D2A0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1.в ЧАСТИ I подлежит оценке нестоимостной критерий №2 «</w:t>
      </w:r>
      <w:r w:rsidRPr="007B523C">
        <w:rPr>
          <w:rFonts w:eastAsia="Calibri"/>
          <w:i/>
          <w:iCs/>
          <w:sz w:val="28"/>
          <w:szCs w:val="28"/>
        </w:rPr>
        <w:t>Квалификация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квалификации», состоящий из четырех подкритериев, один из которых называется «</w:t>
      </w:r>
      <w:r w:rsidRPr="007B523C">
        <w:rPr>
          <w:rFonts w:eastAsia="Calibri"/>
          <w:sz w:val="28"/>
          <w:szCs w:val="28"/>
        </w:rPr>
        <w:t>«</w:t>
      </w:r>
      <w:r w:rsidRPr="007B523C">
        <w:rPr>
          <w:rFonts w:eastAsia="Calibri"/>
          <w:sz w:val="28"/>
          <w:szCs w:val="28"/>
          <w:u w:val="single"/>
        </w:rPr>
        <w:t>Квалификация участников закупки</w:t>
      </w:r>
      <w:r w:rsidRPr="007B523C">
        <w:rPr>
          <w:rFonts w:eastAsia="Calibri"/>
          <w:sz w:val="28"/>
          <w:szCs w:val="28"/>
        </w:rPr>
        <w:t>».</w:t>
      </w:r>
    </w:p>
    <w:p w14:paraId="2ABBF140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722E298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ЧАСТИ IV необходимо заполнить Таблицу 1 для оценки нестоимостного критерия «</w:t>
      </w:r>
      <w:r w:rsidRPr="007B523C">
        <w:rPr>
          <w:rFonts w:eastAsia="Calibri"/>
          <w:i/>
          <w:iCs/>
          <w:sz w:val="28"/>
          <w:szCs w:val="28"/>
        </w:rPr>
        <w:t>Квалификация участника конкурса</w:t>
      </w:r>
      <w:r w:rsidRPr="007B523C">
        <w:rPr>
          <w:rFonts w:eastAsia="Calibri"/>
          <w:sz w:val="28"/>
          <w:szCs w:val="28"/>
        </w:rPr>
        <w:t>».</w:t>
      </w:r>
    </w:p>
    <w:p w14:paraId="605B997D" w14:textId="77777777" w:rsidR="00A06CE4" w:rsidRPr="007B523C" w:rsidRDefault="00A06CE4" w:rsidP="007B523C">
      <w:pPr>
        <w:pStyle w:val="a4"/>
        <w:rPr>
          <w:rFonts w:eastAsia="Calibri"/>
          <w:sz w:val="28"/>
          <w:szCs w:val="28"/>
        </w:rPr>
      </w:pPr>
    </w:p>
    <w:p w14:paraId="351C3A0F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2.в ЧАСТИ I подлежат оценке следующие четыре показателя (подкритерии</w:t>
      </w:r>
      <w:proofErr w:type="gramStart"/>
      <w:r w:rsidRPr="007B523C">
        <w:rPr>
          <w:rFonts w:eastAsia="Calibri"/>
          <w:sz w:val="28"/>
          <w:szCs w:val="28"/>
        </w:rPr>
        <w:t>) ,</w:t>
      </w:r>
      <w:proofErr w:type="gramEnd"/>
      <w:r w:rsidRPr="007B523C">
        <w:rPr>
          <w:rFonts w:eastAsia="Calibri"/>
          <w:sz w:val="28"/>
          <w:szCs w:val="28"/>
        </w:rPr>
        <w:t xml:space="preserve"> формирующие нестоимостной критерий №2 «</w:t>
      </w:r>
      <w:r w:rsidRPr="007B523C">
        <w:rPr>
          <w:rFonts w:eastAsia="Calibri"/>
          <w:i/>
          <w:iCs/>
          <w:sz w:val="28"/>
          <w:szCs w:val="28"/>
        </w:rPr>
        <w:t>Квалификация участников закупки,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в</w:t>
      </w:r>
    </w:p>
    <w:p w14:paraId="7DEC400D" w14:textId="77777777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квалификации:</w:t>
      </w:r>
    </w:p>
    <w:p w14:paraId="6B6229A2" w14:textId="77777777" w:rsidR="00A06CE4" w:rsidRPr="007B523C" w:rsidRDefault="00A06CE4" w:rsidP="005D2A0C">
      <w:pPr>
        <w:pStyle w:val="a4"/>
        <w:jc w:val="both"/>
        <w:rPr>
          <w:rFonts w:eastAsia="Calibri"/>
          <w:sz w:val="28"/>
          <w:szCs w:val="28"/>
        </w:rPr>
      </w:pPr>
    </w:p>
    <w:p w14:paraId="5B421775" w14:textId="1B9433CE" w:rsidR="00A06CE4" w:rsidRPr="005D2A0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lastRenderedPageBreak/>
        <w:t>№1 «</w:t>
      </w:r>
      <w:r w:rsidRPr="007B523C">
        <w:rPr>
          <w:rFonts w:eastAsia="Calibri"/>
          <w:sz w:val="28"/>
          <w:szCs w:val="28"/>
          <w:u w:val="single"/>
        </w:rPr>
        <w:t>Опыт участника по успешной поставке товара, выполнению работ,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оказанию услуг сопоставимого характера</w:t>
      </w:r>
      <w:r w:rsidRPr="007B523C">
        <w:rPr>
          <w:rFonts w:eastAsia="Calibri"/>
          <w:sz w:val="28"/>
          <w:szCs w:val="28"/>
        </w:rPr>
        <w:t>»;</w:t>
      </w:r>
    </w:p>
    <w:p w14:paraId="15C7A587" w14:textId="5043D44F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№2 «</w:t>
      </w:r>
      <w:r w:rsidRPr="007B523C">
        <w:rPr>
          <w:rFonts w:eastAsia="Calibri"/>
          <w:sz w:val="28"/>
          <w:szCs w:val="28"/>
          <w:u w:val="single"/>
        </w:rPr>
        <w:t>Квалификация участников закупки</w:t>
      </w:r>
      <w:r w:rsidRPr="007B523C">
        <w:rPr>
          <w:rFonts w:eastAsia="Calibri"/>
          <w:sz w:val="28"/>
          <w:szCs w:val="28"/>
        </w:rPr>
        <w:t>»</w:t>
      </w:r>
    </w:p>
    <w:p w14:paraId="2725E597" w14:textId="6F48FF3D" w:rsidR="00A06CE4" w:rsidRDefault="000E36AB" w:rsidP="007B523C">
      <w:pPr>
        <w:pStyle w:val="a4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№3 «</w:t>
      </w:r>
      <w:r w:rsidRPr="007B523C">
        <w:rPr>
          <w:rFonts w:eastAsia="Calibri"/>
          <w:sz w:val="28"/>
          <w:szCs w:val="28"/>
          <w:u w:val="single"/>
        </w:rPr>
        <w:t>Квалификация трудовых ресурсов (руководителей и ключевых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специалистов), предлагаемых для выполнения работ, оказания услуг</w:t>
      </w:r>
      <w:r w:rsidRPr="007B523C">
        <w:rPr>
          <w:rFonts w:eastAsia="Calibri"/>
          <w:sz w:val="28"/>
          <w:szCs w:val="28"/>
        </w:rPr>
        <w:t>»;</w:t>
      </w:r>
    </w:p>
    <w:p w14:paraId="4A18BE71" w14:textId="693FD10D" w:rsidR="00A06CE4" w:rsidRPr="007B523C" w:rsidRDefault="000E36AB" w:rsidP="007B523C">
      <w:pPr>
        <w:pStyle w:val="a4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№4 </w:t>
      </w:r>
      <w:r w:rsidR="005D2A0C" w:rsidRPr="007B523C">
        <w:rPr>
          <w:rFonts w:eastAsia="Calibri"/>
          <w:sz w:val="28"/>
          <w:szCs w:val="28"/>
        </w:rPr>
        <w:t>«Деловая</w:t>
      </w:r>
      <w:r w:rsidRPr="007B523C">
        <w:rPr>
          <w:rFonts w:eastAsia="Calibri"/>
          <w:sz w:val="28"/>
          <w:szCs w:val="28"/>
          <w:u w:val="single"/>
        </w:rPr>
        <w:t xml:space="preserve"> репутация участника закупки</w:t>
      </w:r>
      <w:r w:rsidRPr="007B523C">
        <w:rPr>
          <w:rFonts w:eastAsia="Calibri"/>
          <w:sz w:val="28"/>
          <w:szCs w:val="28"/>
        </w:rPr>
        <w:t>»</w:t>
      </w:r>
    </w:p>
    <w:p w14:paraId="61DF8E5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CBCF3D4" w14:textId="1F9413FE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ЧАСТИ IV в Таблицу 1 нестоимостной критерий №2 «</w:t>
      </w:r>
      <w:r w:rsidRPr="007B523C">
        <w:rPr>
          <w:rFonts w:eastAsia="Calibri"/>
          <w:i/>
          <w:iCs/>
          <w:sz w:val="28"/>
          <w:szCs w:val="28"/>
        </w:rPr>
        <w:t>Квалификация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участника конкурса</w:t>
      </w:r>
      <w:r w:rsidRPr="007B523C">
        <w:rPr>
          <w:rFonts w:eastAsia="Calibri"/>
          <w:sz w:val="28"/>
          <w:szCs w:val="28"/>
        </w:rPr>
        <w:t>» состоит из двух подкритериев:</w:t>
      </w:r>
    </w:p>
    <w:p w14:paraId="727FA36E" w14:textId="0ECFCCEB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- «Деловая репутация участника Закупки»</w:t>
      </w:r>
    </w:p>
    <w:p w14:paraId="14E176DF" w14:textId="54F51E73" w:rsidR="00A06CE4" w:rsidRPr="007B523C" w:rsidRDefault="000E36AB" w:rsidP="005D2A0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- «Обеспеченность участника Закупки трудовыми ресурсами»</w:t>
      </w:r>
    </w:p>
    <w:p w14:paraId="37442FE7" w14:textId="5A9DFBC4" w:rsidR="00A06CE4" w:rsidRPr="007B523C" w:rsidRDefault="000E36AB" w:rsidP="007B523C">
      <w:pPr>
        <w:pStyle w:val="a4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свою очередь подкритерий «Деловая репутация» складывается из следующих двух показателей:</w:t>
      </w:r>
    </w:p>
    <w:p w14:paraId="4FA21070" w14:textId="3BB3B059" w:rsidR="00A06CE4" w:rsidRPr="007B523C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-«Опыт разработки и внедрения системы менеджмента ХАССП "Анализ рисков и критические контрольные точки" на оказание услуг по организации питания в лечебно-профилактических учреждениях здравоохранения санаторного типа. (шт.)» -«Группа по контролю исполнения системы ХАССП с сертифицированными специалистами. (чел.)»;</w:t>
      </w:r>
    </w:p>
    <w:p w14:paraId="77A90F15" w14:textId="5E995737" w:rsidR="00A06CE4" w:rsidRPr="00A84B8F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подкритерий «Обеспеченность участника Закупки трудовыми ресурсами» состоит из следующих трех показателей:</w:t>
      </w:r>
    </w:p>
    <w:p w14:paraId="48556C33" w14:textId="2F8363D3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-«Наличие в штате поваров не ниже 5-го разряда, состоящих в трудовых отношениях с участником закупки».</w:t>
      </w:r>
    </w:p>
    <w:p w14:paraId="6D4D8B76" w14:textId="31C139CD" w:rsidR="00A06CE4" w:rsidRPr="00A84B8F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«Наличие в штате специалистов, состоящих в трудовых отношениях с участником закупки, имеющих образование по специальности «технолог общественного питания» с опытом работы не менее 5-ти лет.»</w:t>
      </w:r>
    </w:p>
    <w:p w14:paraId="367488A5" w14:textId="4CC1615E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-«Наличие положительных отзывов и благодарностей от заказчиков по условиям</w:t>
      </w:r>
      <w:r w:rsidR="00A84B8F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выполнения исполненных договоров.»</w:t>
      </w:r>
    </w:p>
    <w:p w14:paraId="4B427395" w14:textId="5CD341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Таким образом налицо:</w:t>
      </w:r>
    </w:p>
    <w:p w14:paraId="31AE8D13" w14:textId="32A37303" w:rsidR="00A06CE4" w:rsidRPr="007B523C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несоответствие между ЧАСТЬЮ 1 и ЧАСТЬЮ IV конкурсной документации в отношении названий критериев, характеризующихся как нестоимостные критерии оценки;</w:t>
      </w:r>
      <w:r w:rsidR="00A84B8F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несоответствие между ЧАСТЬЮ 1 и ЧАСТЬЮ IV конкурсной документации в отношении количества показателей (подкритериев), подлежащих оценке;</w:t>
      </w:r>
    </w:p>
    <w:p w14:paraId="1066DF28" w14:textId="77777777" w:rsidR="00A06CE4" w:rsidRPr="007B523C" w:rsidRDefault="00A06CE4" w:rsidP="007B523C">
      <w:pPr>
        <w:pStyle w:val="a4"/>
        <w:rPr>
          <w:rFonts w:eastAsia="Calibri"/>
          <w:sz w:val="28"/>
          <w:szCs w:val="28"/>
        </w:rPr>
      </w:pPr>
    </w:p>
    <w:p w14:paraId="1BE1A440" w14:textId="21981982" w:rsidR="00A06CE4" w:rsidRPr="007B523C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несоответствие между ЧАСТЬЮ 1 и ЧАСТЬЮ IV конкурсной документации в отношении названий показателей (подкритериев), подлежащих оценке;</w:t>
      </w:r>
      <w:r w:rsidR="00A84B8F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использование показателя (подкритерия) «</w:t>
      </w:r>
      <w:r w:rsidRPr="007B523C">
        <w:rPr>
          <w:rFonts w:eastAsia="Calibri"/>
          <w:sz w:val="28"/>
          <w:szCs w:val="28"/>
          <w:u w:val="single"/>
        </w:rPr>
        <w:t>Квалификация участников закупки»</w:t>
      </w:r>
    </w:p>
    <w:p w14:paraId="3A66E0D3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7FD7AAE8" w14:textId="18B33B65" w:rsidR="00A06CE4" w:rsidRDefault="000E36AB" w:rsidP="00A84B8F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sz w:val="28"/>
          <w:szCs w:val="28"/>
          <w:u w:val="single"/>
        </w:rPr>
        <w:t>ЧАСТИ 1</w:t>
      </w:r>
      <w:r w:rsidRPr="007B523C">
        <w:rPr>
          <w:rFonts w:eastAsia="Calibri"/>
          <w:sz w:val="28"/>
          <w:szCs w:val="28"/>
        </w:rPr>
        <w:t xml:space="preserve"> в качестве критерия оценки в Таблице 1 ЧАСТИ IV конкурсной документации</w:t>
      </w:r>
      <w:r w:rsidR="00A84B8F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 xml:space="preserve">использование </w:t>
      </w:r>
      <w:r w:rsidRPr="007B523C">
        <w:rPr>
          <w:rFonts w:eastAsia="Calibri"/>
          <w:i/>
          <w:iCs/>
          <w:sz w:val="28"/>
          <w:szCs w:val="28"/>
        </w:rPr>
        <w:t>наличия положительных отзывов и рекомендаций за ранее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 xml:space="preserve">выполненные работы (оказанные услуги) </w:t>
      </w:r>
      <w:r w:rsidRPr="007B523C">
        <w:rPr>
          <w:rFonts w:eastAsia="Calibri"/>
          <w:sz w:val="28"/>
          <w:szCs w:val="28"/>
        </w:rPr>
        <w:t>, подтверждающих соответствие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требованиям заказчика показателя (подкритерия) «</w:t>
      </w:r>
      <w:r w:rsidRPr="007B523C">
        <w:rPr>
          <w:rFonts w:eastAsia="Calibri"/>
          <w:i/>
          <w:iCs/>
          <w:sz w:val="28"/>
          <w:szCs w:val="28"/>
        </w:rPr>
        <w:t>Деловая репутация участника</w:t>
      </w:r>
    </w:p>
    <w:p w14:paraId="01C41C33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закупки</w:t>
      </w:r>
      <w:r w:rsidRPr="007B523C">
        <w:rPr>
          <w:rFonts w:eastAsia="Calibri"/>
          <w:sz w:val="28"/>
          <w:szCs w:val="28"/>
        </w:rPr>
        <w:t>» критерия 2 «</w:t>
      </w:r>
      <w:r w:rsidRPr="007B523C">
        <w:rPr>
          <w:rFonts w:eastAsia="Calibri"/>
          <w:i/>
          <w:iCs/>
          <w:sz w:val="28"/>
          <w:szCs w:val="28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</w:t>
      </w:r>
      <w:r w:rsidRPr="007B523C">
        <w:rPr>
          <w:rFonts w:eastAsia="Calibri"/>
          <w:i/>
          <w:iCs/>
          <w:sz w:val="28"/>
          <w:szCs w:val="28"/>
        </w:rPr>
        <w:lastRenderedPageBreak/>
        <w:t>работы, связанного с предметом договора, и деловой репутации, специалистов и иных работников определенного уровня квалификации</w:t>
      </w:r>
      <w:r w:rsidRPr="007B523C">
        <w:rPr>
          <w:rFonts w:eastAsia="Calibri"/>
          <w:sz w:val="28"/>
          <w:szCs w:val="28"/>
        </w:rPr>
        <w:t>» ЧАСТИ 1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конкурсной документации как показатель подкритерия «</w:t>
      </w:r>
      <w:r w:rsidRPr="007B523C">
        <w:rPr>
          <w:rFonts w:eastAsia="Calibri"/>
          <w:i/>
          <w:iCs/>
          <w:sz w:val="28"/>
          <w:szCs w:val="28"/>
        </w:rPr>
        <w:t>Обеспеченность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участника Закупки трудовыми ресурсами</w:t>
      </w:r>
      <w:r w:rsidRPr="007B523C">
        <w:rPr>
          <w:rFonts w:eastAsia="Calibri"/>
          <w:sz w:val="28"/>
          <w:szCs w:val="28"/>
        </w:rPr>
        <w:t>» критерия №2 «</w:t>
      </w:r>
      <w:r w:rsidRPr="007B523C">
        <w:rPr>
          <w:rFonts w:eastAsia="Calibri"/>
          <w:i/>
          <w:iCs/>
          <w:sz w:val="28"/>
          <w:szCs w:val="28"/>
        </w:rPr>
        <w:t>Квалификация участника конкурса</w:t>
      </w:r>
      <w:r w:rsidRPr="007B523C">
        <w:rPr>
          <w:rFonts w:eastAsia="Calibri"/>
          <w:sz w:val="28"/>
          <w:szCs w:val="28"/>
        </w:rPr>
        <w:t>» в Таблице 1 ЧАСТИ IV конкурсной документации;</w:t>
      </w:r>
    </w:p>
    <w:p w14:paraId="5B7A78B0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0474DF92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Иными словами, конкурсная документация содержит </w:t>
      </w:r>
      <w:r w:rsidRPr="007B523C">
        <w:rPr>
          <w:rFonts w:eastAsia="Calibri"/>
          <w:i/>
          <w:iCs/>
          <w:sz w:val="28"/>
          <w:szCs w:val="28"/>
        </w:rPr>
        <w:t>неоднозначное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понимание и толкование пунктов конкурсной документации</w:t>
      </w:r>
      <w:r w:rsidRPr="007B523C">
        <w:rPr>
          <w:rFonts w:eastAsia="Calibri"/>
          <w:sz w:val="28"/>
          <w:szCs w:val="28"/>
        </w:rPr>
        <w:t>, что является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нарушением положений 223-ФЗ.</w:t>
      </w:r>
    </w:p>
    <w:p w14:paraId="12B1902D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0F4C14D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Указанные противоречия не позволяют участнику понять какие критерии и показатели будут оцениваться, какие документы необходимо предоставить в составе своего предложения, так как при наличии таких противоречащих условий не предоставляется возможным сформулировать свое предложение.</w:t>
      </w:r>
    </w:p>
    <w:p w14:paraId="40999D4F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034AB4D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внести в конкурсную документацию изменения для устранения имеющихся противоречий</w:t>
      </w:r>
    </w:p>
    <w:p w14:paraId="5F9C8D60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3E88501" w14:textId="77777777" w:rsidR="00E230CA" w:rsidRPr="00A84B8F" w:rsidRDefault="00E230CA" w:rsidP="007B523C">
      <w:pPr>
        <w:pStyle w:val="a4"/>
        <w:rPr>
          <w:b/>
          <w:bCs/>
          <w:sz w:val="28"/>
          <w:szCs w:val="28"/>
        </w:rPr>
      </w:pPr>
      <w:r w:rsidRPr="00A84B8F">
        <w:rPr>
          <w:b/>
          <w:bCs/>
          <w:sz w:val="28"/>
          <w:szCs w:val="28"/>
        </w:rPr>
        <w:t>Ответ:</w:t>
      </w:r>
    </w:p>
    <w:p w14:paraId="5A4324C5" w14:textId="042377AF" w:rsidR="00A06CE4" w:rsidRPr="007B523C" w:rsidRDefault="00A84B8F" w:rsidP="00A84B8F">
      <w:pPr>
        <w:pStyle w:val="a4"/>
        <w:jc w:val="both"/>
        <w:rPr>
          <w:sz w:val="28"/>
          <w:szCs w:val="28"/>
        </w:rPr>
      </w:pPr>
      <w:r w:rsidRPr="00A84B8F">
        <w:rPr>
          <w:sz w:val="28"/>
          <w:szCs w:val="28"/>
        </w:rPr>
        <w:t>Критерии оценки заявок разработаны в соответствии с Постановлением Правительства РФ от 28.11.2013 N 1085" 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и Положением о закупках заказчика.</w:t>
      </w:r>
    </w:p>
    <w:p w14:paraId="6E4E2F86" w14:textId="77777777" w:rsidR="00E037C0" w:rsidRDefault="00E037C0" w:rsidP="007B523C">
      <w:pPr>
        <w:pStyle w:val="a4"/>
        <w:rPr>
          <w:rFonts w:eastAsia="Calibri"/>
          <w:b/>
          <w:bCs/>
          <w:sz w:val="28"/>
          <w:szCs w:val="28"/>
        </w:rPr>
      </w:pPr>
    </w:p>
    <w:p w14:paraId="6B04A95F" w14:textId="7E21B5F3" w:rsidR="00A06CE4" w:rsidRPr="00A84B8F" w:rsidRDefault="000E36AB" w:rsidP="007B523C">
      <w:pPr>
        <w:pStyle w:val="a4"/>
        <w:rPr>
          <w:b/>
          <w:bCs/>
          <w:sz w:val="28"/>
          <w:szCs w:val="28"/>
        </w:rPr>
      </w:pPr>
      <w:r w:rsidRPr="00A84B8F">
        <w:rPr>
          <w:rFonts w:eastAsia="Calibri"/>
          <w:b/>
          <w:bCs/>
          <w:sz w:val="28"/>
          <w:szCs w:val="28"/>
        </w:rPr>
        <w:t>Запрос 6</w:t>
      </w:r>
    </w:p>
    <w:p w14:paraId="2CE2A457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DC756C7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 критерию 2 «</w:t>
      </w:r>
      <w:r w:rsidRPr="007B523C">
        <w:rPr>
          <w:rFonts w:eastAsia="Calibri"/>
          <w:i/>
          <w:iCs/>
          <w:sz w:val="28"/>
          <w:szCs w:val="28"/>
        </w:rPr>
        <w:t>Требования к качеству услуг,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требования к их безопасности,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требования к результатам работ и показатели, связанные с определением соответствия оказываемых услуг потребностям заказчика</w:t>
      </w:r>
      <w:r w:rsidRPr="007B523C">
        <w:rPr>
          <w:rFonts w:eastAsia="Calibri"/>
          <w:sz w:val="28"/>
          <w:szCs w:val="28"/>
        </w:rPr>
        <w:t>» ЧАСТИ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I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конкурсной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документации оцениваются подкритерий (показатель):</w:t>
      </w:r>
    </w:p>
    <w:p w14:paraId="3358DA79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72C2270D" w14:textId="77777777" w:rsidR="00A06CE4" w:rsidRPr="007B523C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показатель (подкритерий) №2 «</w:t>
      </w:r>
      <w:r w:rsidRPr="007B523C">
        <w:rPr>
          <w:rFonts w:eastAsia="Calibri"/>
          <w:i/>
          <w:iCs/>
          <w:sz w:val="28"/>
          <w:szCs w:val="28"/>
        </w:rPr>
        <w:t>Квалификация участников закупки,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а именно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наличие у Участника действующего(их) сертификата(ов), подтверждающий(их) соответствие системе ХАССП и копиями сертификатов членов группы по контролю исполнения системы ХАССП.</w:t>
      </w:r>
    </w:p>
    <w:p w14:paraId="1D61086C" w14:textId="77777777" w:rsidR="00A06CE4" w:rsidRPr="007B523C" w:rsidRDefault="00A06CE4" w:rsidP="00A84B8F">
      <w:pPr>
        <w:pStyle w:val="a4"/>
        <w:jc w:val="both"/>
        <w:rPr>
          <w:rFonts w:eastAsia="Calibri"/>
          <w:sz w:val="28"/>
          <w:szCs w:val="28"/>
        </w:rPr>
      </w:pPr>
    </w:p>
    <w:p w14:paraId="2E8CE3E3" w14:textId="4D857CE3" w:rsidR="00A06CE4" w:rsidRPr="007B523C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 xml:space="preserve">Шкала </w:t>
      </w:r>
      <w:r w:rsidR="00A84B8F" w:rsidRPr="007B523C">
        <w:rPr>
          <w:rFonts w:eastAsia="Calibri"/>
          <w:i/>
          <w:iCs/>
          <w:sz w:val="28"/>
          <w:szCs w:val="28"/>
        </w:rPr>
        <w:t>оценки показателя</w:t>
      </w:r>
      <w:r w:rsidRPr="007B523C">
        <w:rPr>
          <w:rFonts w:eastAsia="Calibri"/>
          <w:i/>
          <w:iCs/>
          <w:sz w:val="28"/>
          <w:szCs w:val="28"/>
        </w:rPr>
        <w:t xml:space="preserve"> (баллы): 20 баллов.</w:t>
      </w:r>
    </w:p>
    <w:p w14:paraId="6E0F4E55" w14:textId="77777777" w:rsidR="00A06CE4" w:rsidRPr="007B523C" w:rsidRDefault="00A06CE4" w:rsidP="00A84B8F">
      <w:pPr>
        <w:pStyle w:val="a4"/>
        <w:jc w:val="both"/>
        <w:rPr>
          <w:rFonts w:eastAsia="Calibri"/>
          <w:sz w:val="28"/>
          <w:szCs w:val="28"/>
        </w:rPr>
      </w:pPr>
    </w:p>
    <w:p w14:paraId="5C3D0F09" w14:textId="77777777" w:rsidR="00A06CE4" w:rsidRPr="007B523C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Не соответствие требованиям данного показателя- 0 баллов; Соответствие требованиям данного показателя- 20 баллов</w:t>
      </w:r>
      <w:r w:rsidRPr="007B523C">
        <w:rPr>
          <w:rFonts w:eastAsia="Calibri"/>
          <w:sz w:val="28"/>
          <w:szCs w:val="28"/>
        </w:rPr>
        <w:t>».</w:t>
      </w:r>
    </w:p>
    <w:p w14:paraId="2D76A55C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3BB29323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Исходя из буквального толкования данного положения конкурсной документации по показателю «Квалификация участников закупки» оценивается</w:t>
      </w:r>
    </w:p>
    <w:p w14:paraId="4CC381F3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035D3820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наличие или отсутствие действующих сертификатов.</w:t>
      </w:r>
    </w:p>
    <w:p w14:paraId="2A3EC5DE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4539AFDD" w14:textId="77777777" w:rsidR="00A06CE4" w:rsidRPr="007B523C" w:rsidRDefault="000E36AB" w:rsidP="00A84B8F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ЧАСТИ IV при заполнении Таблицы 1 нестоимостного критерия №2 «</w:t>
      </w:r>
      <w:r w:rsidRPr="007B523C">
        <w:rPr>
          <w:rFonts w:eastAsia="Calibri"/>
          <w:i/>
          <w:iCs/>
          <w:sz w:val="28"/>
          <w:szCs w:val="28"/>
        </w:rPr>
        <w:t>Квалификация участника конкурса</w:t>
      </w:r>
      <w:r w:rsidRPr="007B523C">
        <w:rPr>
          <w:rFonts w:eastAsia="Calibri"/>
          <w:sz w:val="28"/>
          <w:szCs w:val="28"/>
        </w:rPr>
        <w:t>» подкритерия «Деловая репутация участника</w:t>
      </w:r>
    </w:p>
    <w:p w14:paraId="4D51B079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Закупки» необходимо предоставить документы по показателю «</w:t>
      </w:r>
      <w:r w:rsidRPr="007B523C">
        <w:rPr>
          <w:rFonts w:eastAsia="Calibri"/>
          <w:i/>
          <w:iCs/>
          <w:sz w:val="28"/>
          <w:szCs w:val="28"/>
        </w:rPr>
        <w:t>Опыт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разработки и внедрения системы менеджмента ХАССП "Анализ рисков и критические контрольные точки" на оказание услуг по организации питания в лечебно-профилактических учреждениях здравоохранения санаторного типа. (шт.)</w:t>
      </w:r>
      <w:r w:rsidRPr="007B523C">
        <w:rPr>
          <w:rFonts w:eastAsia="Calibri"/>
          <w:sz w:val="28"/>
          <w:szCs w:val="28"/>
        </w:rPr>
        <w:t>».</w:t>
      </w:r>
    </w:p>
    <w:p w14:paraId="51EBE20E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614C1398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Исходя из буквального толкования данного показателя следует предоставить документы, подтверждающие опыт разработки и внедрения системы менеджмента ХАССП "Анализ рисков и критические контрольные точки" на оказание услуг по организации питания в лечебно-профилактических учреждениях здравоохранения санаторного типа, а наличие системы измерения в шт. вероятно означает количество разработанных и внедренных систем ХАССП . В данном показателе отсутствует информация о том, какими документами должен подтверждаться опыт разработки и внедрения системы менеджмента ХАССП.</w:t>
      </w:r>
    </w:p>
    <w:p w14:paraId="3E988643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7C637C39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требованиям имеющихся технических регламентов и ГОСТов, в частности ГОСТ Р ИСО 9001-2015 (ISO 9001:2015) «Системы менеджмента качества» , регулирующих разработку и внедрение системы ХАССП (анализа опасностей и критических контрольных точек (Hazard Analysis and Critical Control Pointers), в состав</w:t>
      </w:r>
    </w:p>
    <w:p w14:paraId="0FA18647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42A9171A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которой в обязательном порядке включается проведение анализа рисков и определение критических контрольных точек, документами, подтверждающими </w:t>
      </w:r>
      <w:proofErr w:type="gramStart"/>
      <w:r w:rsidRPr="007B523C">
        <w:rPr>
          <w:rFonts w:eastAsia="Calibri"/>
          <w:sz w:val="28"/>
          <w:szCs w:val="28"/>
        </w:rPr>
        <w:t>разработку и внедрение системы ХАССП</w:t>
      </w:r>
      <w:proofErr w:type="gramEnd"/>
      <w:r w:rsidRPr="007B523C">
        <w:rPr>
          <w:rFonts w:eastAsia="Calibri"/>
          <w:sz w:val="28"/>
          <w:szCs w:val="28"/>
        </w:rPr>
        <w:t xml:space="preserve"> являются, в частности, но не только:</w:t>
      </w:r>
    </w:p>
    <w:p w14:paraId="6BE81AF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25F1307" w14:textId="77777777" w:rsidR="00A06CE4" w:rsidRPr="007B523C" w:rsidRDefault="000E36AB" w:rsidP="00A84B8F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политика и/или документально оформленные заявления, намерения руководства по обеспечению безопасности пищевой продукции;</w:t>
      </w:r>
    </w:p>
    <w:p w14:paraId="5469CE48" w14:textId="77777777" w:rsidR="00A06CE4" w:rsidRPr="007B523C" w:rsidRDefault="00A06CE4" w:rsidP="00A84B8F">
      <w:pPr>
        <w:pStyle w:val="a4"/>
        <w:jc w:val="both"/>
        <w:rPr>
          <w:rFonts w:eastAsia="Symbol"/>
          <w:sz w:val="28"/>
          <w:szCs w:val="28"/>
        </w:rPr>
      </w:pPr>
    </w:p>
    <w:p w14:paraId="7A1B78B8" w14:textId="77777777" w:rsidR="00A06CE4" w:rsidRPr="007B523C" w:rsidRDefault="000E36AB" w:rsidP="00A84B8F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руководство по безопасности;</w:t>
      </w:r>
    </w:p>
    <w:p w14:paraId="0AF31F83" w14:textId="77777777" w:rsidR="00A06CE4" w:rsidRPr="007B523C" w:rsidRDefault="000E36AB" w:rsidP="00A84B8F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организационная структура предприятия;</w:t>
      </w:r>
    </w:p>
    <w:p w14:paraId="2C0C9106" w14:textId="77777777" w:rsidR="00A06CE4" w:rsidRPr="007B523C" w:rsidRDefault="00A06CE4" w:rsidP="00A84B8F">
      <w:pPr>
        <w:pStyle w:val="a4"/>
        <w:jc w:val="both"/>
        <w:rPr>
          <w:rFonts w:eastAsia="Symbol"/>
          <w:sz w:val="28"/>
          <w:szCs w:val="28"/>
        </w:rPr>
      </w:pPr>
    </w:p>
    <w:p w14:paraId="79246200" w14:textId="77777777" w:rsidR="00A06CE4" w:rsidRPr="007B523C" w:rsidRDefault="000E36AB" w:rsidP="00A84B8F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разработанные и документально оформленные процедуры Системы менеджмента, основанные на принципах ХАССП, в том числе программа производственного контроля;</w:t>
      </w:r>
    </w:p>
    <w:p w14:paraId="03D09D81" w14:textId="77777777" w:rsidR="00A06CE4" w:rsidRPr="007B523C" w:rsidRDefault="00A06CE4" w:rsidP="00A84B8F">
      <w:pPr>
        <w:pStyle w:val="a4"/>
        <w:jc w:val="both"/>
        <w:rPr>
          <w:rFonts w:eastAsia="Symbol"/>
          <w:sz w:val="28"/>
          <w:szCs w:val="28"/>
        </w:rPr>
      </w:pPr>
    </w:p>
    <w:p w14:paraId="753708F2" w14:textId="77777777" w:rsidR="00A06CE4" w:rsidRPr="007B523C" w:rsidRDefault="000E36AB" w:rsidP="00A84B8F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нормативные документы, регламентирующие безопасность продукции.</w:t>
      </w:r>
    </w:p>
    <w:p w14:paraId="5B5F16C3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69F91193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При этом, согласно технических регламентов и ГОСТов для подтверждение опыта и внедрения участником закупки систем </w:t>
      </w:r>
      <w:proofErr w:type="gramStart"/>
      <w:r w:rsidRPr="007B523C">
        <w:rPr>
          <w:rFonts w:eastAsia="Calibri"/>
          <w:sz w:val="28"/>
          <w:szCs w:val="28"/>
        </w:rPr>
        <w:t>ХАССП ,</w:t>
      </w:r>
      <w:proofErr w:type="gramEnd"/>
      <w:r w:rsidRPr="007B523C">
        <w:rPr>
          <w:rFonts w:eastAsia="Calibri"/>
          <w:sz w:val="28"/>
          <w:szCs w:val="28"/>
        </w:rPr>
        <w:t xml:space="preserve"> не является обязательным получение </w:t>
      </w:r>
      <w:r w:rsidRPr="007B523C">
        <w:rPr>
          <w:rFonts w:eastAsia="Calibri"/>
          <w:sz w:val="28"/>
          <w:szCs w:val="28"/>
        </w:rPr>
        <w:lastRenderedPageBreak/>
        <w:t>различных сертификатов. Наличие систем ХАССП может быть подтверждено иными документами, например теми, которые приведены выше.</w:t>
      </w:r>
    </w:p>
    <w:p w14:paraId="1324335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  <w:gridCol w:w="760"/>
      </w:tblGrid>
      <w:tr w:rsidR="00A06CE4" w:rsidRPr="007B523C" w14:paraId="66AB072E" w14:textId="77777777" w:rsidTr="00A84B8F">
        <w:trPr>
          <w:trHeight w:val="342"/>
          <w:jc w:val="center"/>
        </w:trPr>
        <w:tc>
          <w:tcPr>
            <w:tcW w:w="8740" w:type="dxa"/>
            <w:vAlign w:val="bottom"/>
          </w:tcPr>
          <w:p w14:paraId="6ED2122D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proofErr w:type="gramStart"/>
            <w:r w:rsidRPr="007B523C">
              <w:rPr>
                <w:rFonts w:eastAsia="Calibri"/>
                <w:sz w:val="28"/>
                <w:szCs w:val="28"/>
              </w:rPr>
              <w:t xml:space="preserve">Следовательно,   </w:t>
            </w:r>
            <w:proofErr w:type="gramEnd"/>
            <w:r w:rsidRPr="007B523C">
              <w:rPr>
                <w:rFonts w:eastAsia="Calibri"/>
                <w:sz w:val="28"/>
                <w:szCs w:val="28"/>
              </w:rPr>
              <w:t>налицо  противоречие  между   подкритерием</w:t>
            </w:r>
          </w:p>
        </w:tc>
        <w:tc>
          <w:tcPr>
            <w:tcW w:w="760" w:type="dxa"/>
            <w:vAlign w:val="bottom"/>
          </w:tcPr>
          <w:p w14:paraId="0C10416F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w w:val="97"/>
                <w:sz w:val="28"/>
                <w:szCs w:val="28"/>
              </w:rPr>
              <w:t>№2</w:t>
            </w:r>
          </w:p>
        </w:tc>
      </w:tr>
    </w:tbl>
    <w:p w14:paraId="4A3F50F8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7A120B17" w14:textId="77777777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«Квалификация участников закупки, а именно наличие у Участника действующего(их) сертификата(ов), подтверждающий(их) соответствие системе ХАССП и копиями сертификатов членов группы по контролю исполнения системы ХАССП» критерия №2 ЧАСТИ I и подкритерия «Деловая репутация участника</w:t>
      </w:r>
    </w:p>
    <w:p w14:paraId="3C99D76E" w14:textId="57D9FECF" w:rsidR="00A06CE4" w:rsidRPr="007B523C" w:rsidRDefault="000E36AB" w:rsidP="00A84B8F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Закупки» </w:t>
      </w:r>
      <w:proofErr w:type="spellStart"/>
      <w:r w:rsidRPr="007B523C">
        <w:rPr>
          <w:rFonts w:eastAsia="Calibri"/>
          <w:sz w:val="28"/>
          <w:szCs w:val="28"/>
        </w:rPr>
        <w:t>нестоимостного</w:t>
      </w:r>
      <w:proofErr w:type="spellEnd"/>
      <w:r w:rsidRPr="007B523C">
        <w:rPr>
          <w:rFonts w:eastAsia="Calibri"/>
          <w:sz w:val="28"/>
          <w:szCs w:val="28"/>
        </w:rPr>
        <w:t xml:space="preserve"> критерия №2 «</w:t>
      </w:r>
      <w:r w:rsidRPr="007B523C">
        <w:rPr>
          <w:rFonts w:eastAsia="Calibri"/>
          <w:i/>
          <w:iCs/>
          <w:sz w:val="28"/>
          <w:szCs w:val="28"/>
        </w:rPr>
        <w:t>Квалификация участника конкурса</w:t>
      </w:r>
      <w:r w:rsidRPr="007B523C">
        <w:rPr>
          <w:rFonts w:eastAsia="Calibri"/>
          <w:sz w:val="28"/>
          <w:szCs w:val="28"/>
        </w:rPr>
        <w:t>» в части показателя «Опыт разработки и внедрения системы менеджмента ХАССП "Анализ рисков и критические контрольные точки" на оказание услуг по организации питания в лечебно-профилактических учреждениях здравоохранения санаторного типа. (</w:t>
      </w:r>
      <w:r w:rsidR="00A84B8F" w:rsidRPr="007B523C">
        <w:rPr>
          <w:rFonts w:eastAsia="Calibri"/>
          <w:sz w:val="28"/>
          <w:szCs w:val="28"/>
        </w:rPr>
        <w:t>шт.) в</w:t>
      </w:r>
      <w:r w:rsidRPr="007B523C">
        <w:rPr>
          <w:rFonts w:eastAsia="Calibri"/>
          <w:sz w:val="28"/>
          <w:szCs w:val="28"/>
        </w:rPr>
        <w:t>» Таблицы 1 Части IV конкурсной документации.</w:t>
      </w:r>
    </w:p>
    <w:p w14:paraId="74EA5F57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30B1663" w14:textId="275DE9FC" w:rsidR="00A06CE4" w:rsidRPr="005E61AC" w:rsidRDefault="000E36AB" w:rsidP="005E61AC">
      <w:pPr>
        <w:pStyle w:val="a4"/>
        <w:jc w:val="both"/>
        <w:rPr>
          <w:sz w:val="28"/>
          <w:szCs w:val="28"/>
        </w:rPr>
      </w:pPr>
      <w:r w:rsidRPr="005E61AC">
        <w:rPr>
          <w:rFonts w:eastAsia="Calibri"/>
          <w:sz w:val="28"/>
          <w:szCs w:val="28"/>
        </w:rPr>
        <w:t>Иными</w:t>
      </w:r>
      <w:r w:rsidR="005E61AC">
        <w:rPr>
          <w:rFonts w:eastAsia="Calibri"/>
          <w:sz w:val="28"/>
          <w:szCs w:val="28"/>
        </w:rPr>
        <w:t xml:space="preserve"> </w:t>
      </w:r>
      <w:r w:rsidRPr="005E61AC">
        <w:rPr>
          <w:rFonts w:eastAsia="Calibri"/>
          <w:sz w:val="28"/>
          <w:szCs w:val="28"/>
        </w:rPr>
        <w:t>словами,</w:t>
      </w:r>
      <w:r w:rsidR="005E61AC">
        <w:rPr>
          <w:rFonts w:eastAsia="Calibri"/>
          <w:sz w:val="28"/>
          <w:szCs w:val="28"/>
        </w:rPr>
        <w:t xml:space="preserve"> </w:t>
      </w:r>
      <w:r w:rsidRPr="005E61AC">
        <w:rPr>
          <w:rFonts w:eastAsia="Calibri"/>
          <w:sz w:val="28"/>
          <w:szCs w:val="28"/>
        </w:rPr>
        <w:t>конкурсная</w:t>
      </w:r>
      <w:r w:rsidR="005E61AC">
        <w:rPr>
          <w:rFonts w:eastAsia="Calibri"/>
          <w:sz w:val="28"/>
          <w:szCs w:val="28"/>
        </w:rPr>
        <w:t xml:space="preserve"> </w:t>
      </w:r>
      <w:r w:rsidRPr="005E61AC">
        <w:rPr>
          <w:rFonts w:eastAsia="Calibri"/>
          <w:sz w:val="28"/>
          <w:szCs w:val="28"/>
        </w:rPr>
        <w:t>документация</w:t>
      </w:r>
      <w:r w:rsidR="005E61AC">
        <w:rPr>
          <w:rFonts w:eastAsia="Calibri"/>
          <w:sz w:val="28"/>
          <w:szCs w:val="28"/>
        </w:rPr>
        <w:t xml:space="preserve"> </w:t>
      </w:r>
      <w:r w:rsidRPr="005E61AC">
        <w:rPr>
          <w:rFonts w:eastAsia="Calibri"/>
          <w:sz w:val="28"/>
          <w:szCs w:val="28"/>
        </w:rPr>
        <w:t>содержит</w:t>
      </w:r>
      <w:r w:rsidR="005E61AC">
        <w:rPr>
          <w:sz w:val="28"/>
          <w:szCs w:val="28"/>
        </w:rPr>
        <w:t xml:space="preserve"> </w:t>
      </w:r>
      <w:r w:rsidRPr="005E61AC">
        <w:rPr>
          <w:rFonts w:eastAsia="Calibri"/>
          <w:i/>
          <w:iCs/>
          <w:sz w:val="28"/>
          <w:szCs w:val="28"/>
        </w:rPr>
        <w:t>неоднозначное</w:t>
      </w:r>
    </w:p>
    <w:p w14:paraId="051F45FB" w14:textId="7CC79114" w:rsidR="00A06CE4" w:rsidRPr="005E61AC" w:rsidRDefault="00A84B8F" w:rsidP="005E61AC">
      <w:pPr>
        <w:pStyle w:val="a4"/>
        <w:jc w:val="both"/>
        <w:rPr>
          <w:sz w:val="28"/>
          <w:szCs w:val="28"/>
        </w:rPr>
      </w:pPr>
      <w:r w:rsidRPr="005E61AC">
        <w:rPr>
          <w:rFonts w:eastAsia="Calibri"/>
          <w:i/>
          <w:iCs/>
          <w:sz w:val="28"/>
          <w:szCs w:val="28"/>
        </w:rPr>
        <w:t>понимание и толкование пунктов конкурсной документации</w:t>
      </w:r>
      <w:r w:rsidR="000E36AB" w:rsidRPr="005E61AC">
        <w:rPr>
          <w:rFonts w:eastAsia="Calibri"/>
          <w:sz w:val="28"/>
          <w:szCs w:val="28"/>
        </w:rPr>
        <w:t>,</w:t>
      </w:r>
      <w:r w:rsidR="000E36AB" w:rsidRPr="005E61AC">
        <w:rPr>
          <w:sz w:val="28"/>
          <w:szCs w:val="28"/>
        </w:rPr>
        <w:tab/>
      </w:r>
      <w:r w:rsidR="005E61AC" w:rsidRPr="005E61AC">
        <w:rPr>
          <w:rFonts w:eastAsia="Calibri"/>
          <w:sz w:val="28"/>
          <w:szCs w:val="28"/>
        </w:rPr>
        <w:t>что является</w:t>
      </w:r>
    </w:p>
    <w:p w14:paraId="1BCC70CC" w14:textId="77777777" w:rsidR="00A06CE4" w:rsidRPr="005E61AC" w:rsidRDefault="000E36AB" w:rsidP="005E61AC">
      <w:pPr>
        <w:pStyle w:val="a4"/>
        <w:jc w:val="both"/>
        <w:rPr>
          <w:sz w:val="28"/>
          <w:szCs w:val="28"/>
        </w:rPr>
      </w:pPr>
      <w:r w:rsidRPr="005E61AC">
        <w:rPr>
          <w:rFonts w:eastAsia="Calibri"/>
          <w:sz w:val="28"/>
          <w:szCs w:val="28"/>
        </w:rPr>
        <w:t>нарушением положений 223-ФЗ.</w:t>
      </w:r>
    </w:p>
    <w:p w14:paraId="0D1007F2" w14:textId="77777777" w:rsidR="00A06CE4" w:rsidRPr="007B523C" w:rsidRDefault="00A06CE4" w:rsidP="00A84B8F">
      <w:pPr>
        <w:pStyle w:val="a4"/>
        <w:jc w:val="both"/>
        <w:rPr>
          <w:sz w:val="28"/>
          <w:szCs w:val="28"/>
        </w:rPr>
      </w:pPr>
    </w:p>
    <w:p w14:paraId="11F974DD" w14:textId="4E5E0CB8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Указанные противоречия не позволяют участнику понять какие критерии и показатели будут оцениваться, какие документы необходимо предоставить в составе своего предложения, так как при наличии таких противоречащих условий не предоставляется возможным сформулировать свое предложение.</w:t>
      </w:r>
    </w:p>
    <w:p w14:paraId="2A04F936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внести в конкурсную документацию изменения для устранения имеющихся противоречий.</w:t>
      </w:r>
    </w:p>
    <w:p w14:paraId="1BD94591" w14:textId="77777777" w:rsidR="00A06CE4" w:rsidRPr="007B523C" w:rsidRDefault="00A06CE4" w:rsidP="005E61AC">
      <w:pPr>
        <w:pStyle w:val="a4"/>
        <w:jc w:val="both"/>
        <w:rPr>
          <w:sz w:val="28"/>
          <w:szCs w:val="28"/>
        </w:rPr>
      </w:pPr>
    </w:p>
    <w:p w14:paraId="794E80F2" w14:textId="77777777" w:rsidR="00E230CA" w:rsidRPr="005E61AC" w:rsidRDefault="00E230CA" w:rsidP="007B523C">
      <w:pPr>
        <w:pStyle w:val="a4"/>
        <w:rPr>
          <w:b/>
          <w:bCs/>
          <w:sz w:val="28"/>
          <w:szCs w:val="28"/>
        </w:rPr>
      </w:pPr>
      <w:r w:rsidRPr="005E61AC">
        <w:rPr>
          <w:b/>
          <w:bCs/>
          <w:sz w:val="28"/>
          <w:szCs w:val="28"/>
        </w:rPr>
        <w:t>Ответ:</w:t>
      </w:r>
    </w:p>
    <w:p w14:paraId="5A4C0162" w14:textId="77777777" w:rsidR="005E61AC" w:rsidRPr="007B523C" w:rsidRDefault="005E61AC" w:rsidP="005E61AC">
      <w:pPr>
        <w:pStyle w:val="a4"/>
        <w:jc w:val="both"/>
        <w:rPr>
          <w:sz w:val="28"/>
          <w:szCs w:val="28"/>
        </w:rPr>
      </w:pPr>
      <w:r w:rsidRPr="007B523C">
        <w:rPr>
          <w:sz w:val="28"/>
          <w:szCs w:val="28"/>
        </w:rPr>
        <w:t>Критерии оценки заявок разработаны в соответствии с Постановление</w:t>
      </w:r>
      <w:r>
        <w:rPr>
          <w:sz w:val="28"/>
          <w:szCs w:val="28"/>
        </w:rPr>
        <w:t>м</w:t>
      </w:r>
      <w:r w:rsidRPr="007B523C">
        <w:rPr>
          <w:sz w:val="28"/>
          <w:szCs w:val="28"/>
        </w:rPr>
        <w:t xml:space="preserve"> Правительства РФ от 28.11.2013 N 1085" 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и Положением о закупках заказчика.</w:t>
      </w:r>
    </w:p>
    <w:p w14:paraId="329F94A3" w14:textId="77777777" w:rsidR="005E61AC" w:rsidRDefault="005E61AC" w:rsidP="007B523C">
      <w:pPr>
        <w:pStyle w:val="a4"/>
        <w:rPr>
          <w:rFonts w:eastAsia="Calibri"/>
          <w:b/>
          <w:bCs/>
          <w:sz w:val="28"/>
          <w:szCs w:val="28"/>
        </w:rPr>
      </w:pPr>
    </w:p>
    <w:p w14:paraId="5A93D32D" w14:textId="0D6D3BE6" w:rsidR="00A06CE4" w:rsidRPr="005E61AC" w:rsidRDefault="000E36AB" w:rsidP="007B523C">
      <w:pPr>
        <w:pStyle w:val="a4"/>
        <w:rPr>
          <w:b/>
          <w:bCs/>
          <w:sz w:val="28"/>
          <w:szCs w:val="28"/>
        </w:rPr>
      </w:pPr>
      <w:r w:rsidRPr="005E61AC">
        <w:rPr>
          <w:rFonts w:eastAsia="Calibri"/>
          <w:b/>
          <w:bCs/>
          <w:sz w:val="28"/>
          <w:szCs w:val="28"/>
        </w:rPr>
        <w:t>Запрос 7</w:t>
      </w:r>
    </w:p>
    <w:p w14:paraId="0851DDD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7B812B7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Согласно раздела 8. «СРОК ДЕЙСТВИЯ НАСТОЯЩЕГО ДОГОВОРА» проекта Договора : «8.1. </w:t>
      </w:r>
      <w:r w:rsidRPr="007B523C">
        <w:rPr>
          <w:rFonts w:eastAsia="Calibri"/>
          <w:i/>
          <w:iCs/>
          <w:sz w:val="28"/>
          <w:szCs w:val="28"/>
        </w:rPr>
        <w:t>Настоящий договор вступает в силу со дня его подписания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 xml:space="preserve">Сторонами, </w:t>
      </w:r>
      <w:r w:rsidRPr="007B523C">
        <w:rPr>
          <w:rFonts w:eastAsia="Calibri"/>
          <w:i/>
          <w:iCs/>
          <w:sz w:val="28"/>
          <w:szCs w:val="28"/>
          <w:u w:val="single"/>
        </w:rPr>
        <w:t>распространяет свое действие на отношения,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возникшие с даты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подписания договора</w:t>
      </w:r>
      <w:r w:rsidRPr="007B523C">
        <w:rPr>
          <w:rFonts w:eastAsia="Calibri"/>
          <w:i/>
          <w:iCs/>
          <w:sz w:val="28"/>
          <w:szCs w:val="28"/>
        </w:rPr>
        <w:t xml:space="preserve"> по «31» декабря 2020г., а в части взаиморасчетов до полного исполнения сторонами своих обязательств</w:t>
      </w:r>
      <w:r w:rsidRPr="007B523C">
        <w:rPr>
          <w:rFonts w:eastAsia="Calibri"/>
          <w:sz w:val="28"/>
          <w:szCs w:val="28"/>
        </w:rPr>
        <w:t>.»</w:t>
      </w:r>
    </w:p>
    <w:p w14:paraId="7BB2C44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41FE049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п. 2.3 проекта Договора «</w:t>
      </w:r>
      <w:r w:rsidRPr="007B523C">
        <w:rPr>
          <w:rFonts w:eastAsia="Calibri"/>
          <w:i/>
          <w:iCs/>
          <w:sz w:val="28"/>
          <w:szCs w:val="28"/>
        </w:rPr>
        <w:t>Срок оказания услуг: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с момента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заключения договора по «31» декабря 2020 г (включительно). Услуги оказываются ежедневно, включая праздничные и выходные дни.</w:t>
      </w:r>
      <w:r w:rsidRPr="007B523C">
        <w:rPr>
          <w:rFonts w:eastAsia="Calibri"/>
          <w:sz w:val="28"/>
          <w:szCs w:val="28"/>
        </w:rPr>
        <w:t>»</w:t>
      </w:r>
    </w:p>
    <w:p w14:paraId="6C05CC6D" w14:textId="77777777" w:rsidR="00A06CE4" w:rsidRPr="007B523C" w:rsidRDefault="000E36AB" w:rsidP="005E61A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lastRenderedPageBreak/>
        <w:t xml:space="preserve">соответствии с </w:t>
      </w:r>
      <w:proofErr w:type="spellStart"/>
      <w:r w:rsidRPr="007B523C">
        <w:rPr>
          <w:rFonts w:eastAsia="Calibri"/>
          <w:sz w:val="28"/>
          <w:szCs w:val="28"/>
        </w:rPr>
        <w:t>п.п</w:t>
      </w:r>
      <w:proofErr w:type="spellEnd"/>
      <w:r w:rsidRPr="007B523C">
        <w:rPr>
          <w:rFonts w:eastAsia="Calibri"/>
          <w:sz w:val="28"/>
          <w:szCs w:val="28"/>
        </w:rPr>
        <w:t xml:space="preserve"> 1.4.4 «Срок заключения договора с победителем конкурса»</w:t>
      </w:r>
    </w:p>
    <w:p w14:paraId="3ABCDEA0" w14:textId="666B64DD" w:rsidR="00A06CE4" w:rsidRPr="007B523C" w:rsidRDefault="000E36AB" w:rsidP="005E61A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1.4 «Условия заключения и исполнения договора» ЧАСТИ I «СВЕДЕНИЯ О ПРОВОДИМОМ ОТКРЫТОМ КОНКУРСЕ» конкурсной </w:t>
      </w:r>
      <w:r w:rsidR="005E61AC" w:rsidRPr="007B523C">
        <w:rPr>
          <w:rFonts w:eastAsia="Calibri"/>
          <w:sz w:val="28"/>
          <w:szCs w:val="28"/>
        </w:rPr>
        <w:t>документации:</w:t>
      </w:r>
    </w:p>
    <w:p w14:paraId="1FBB82E7" w14:textId="07A01D4F" w:rsidR="00A06CE4" w:rsidRPr="007B523C" w:rsidRDefault="000E36AB" w:rsidP="005E61A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«</w:t>
      </w:r>
      <w:r w:rsidRPr="007B523C">
        <w:rPr>
          <w:rFonts w:eastAsia="Calibri"/>
          <w:i/>
          <w:iCs/>
          <w:sz w:val="28"/>
          <w:szCs w:val="28"/>
        </w:rPr>
        <w:t>Заказчик в течение трех рабочих дней со дня подписания протокола оценки и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сопоставления заявок передает победителю конкурса по средствам электронной площадки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</w:t>
      </w:r>
      <w:r w:rsidRPr="007B523C">
        <w:rPr>
          <w:rFonts w:eastAsia="Calibri"/>
          <w:sz w:val="28"/>
          <w:szCs w:val="28"/>
        </w:rPr>
        <w:t>».</w:t>
      </w:r>
    </w:p>
    <w:p w14:paraId="7799A876" w14:textId="2491198C" w:rsidR="00A06CE4" w:rsidRDefault="000E36AB" w:rsidP="005E61AC">
      <w:pPr>
        <w:pStyle w:val="a4"/>
        <w:jc w:val="both"/>
        <w:rPr>
          <w:rFonts w:eastAsia="Calibri"/>
          <w:i/>
          <w:iCs/>
          <w:sz w:val="28"/>
          <w:szCs w:val="28"/>
          <w:u w:val="single"/>
        </w:rPr>
      </w:pPr>
      <w:r w:rsidRPr="007B523C">
        <w:rPr>
          <w:rFonts w:eastAsia="Calibri"/>
          <w:i/>
          <w:iCs/>
          <w:sz w:val="28"/>
          <w:szCs w:val="28"/>
          <w:u w:val="single"/>
        </w:rPr>
        <w:t>Договор должен быть заключен Заказчиком не ранее десяти дней со дня размещения в ЕИС протокола оценки и сопоставления заявок на участие в</w:t>
      </w:r>
    </w:p>
    <w:p w14:paraId="0B37FE1C" w14:textId="0C91114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  <w:u w:val="single"/>
        </w:rPr>
        <w:t>конкурсе и не позднее двадцати дней со дня подписания указанного протокола</w:t>
      </w:r>
      <w:r w:rsidRPr="007B523C">
        <w:rPr>
          <w:rFonts w:eastAsia="Calibri"/>
          <w:sz w:val="28"/>
          <w:szCs w:val="28"/>
        </w:rPr>
        <w:t>;».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Таким образом, вне зависимости от того, каким днем победитель конкурса</w:t>
      </w:r>
      <w:r w:rsidR="005E61A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 xml:space="preserve">подпишет договор, заказчик в любом случае обязан подписать договор «не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протокола». Следовательно, в любой произвольный день периода от десятого дня со дня публикации итогового протокола до двадцатого дня подписания итогового протокола заказчик подписывает протокол. При этом заказчик не обязан заранее уведомлять победителя конкурса о дате, когда договор будет им подписан. Таким образом, победителю конкурса (исполнителю) информация о подписании договора заказчиком, а, следовательно, о дате заключении договора, будет доведена посредством функционала ЭТП только после подписания договора. До этого момента участник конкурса не знает, когда начинается срок действия договора, </w:t>
      </w:r>
      <w:r w:rsidR="005E61AC" w:rsidRPr="007B523C">
        <w:rPr>
          <w:rFonts w:eastAsia="Calibri"/>
          <w:sz w:val="28"/>
          <w:szCs w:val="28"/>
        </w:rPr>
        <w:t>а следовательно,</w:t>
      </w:r>
      <w:r w:rsidRPr="007B523C">
        <w:rPr>
          <w:rFonts w:eastAsia="Calibri"/>
          <w:sz w:val="28"/>
          <w:szCs w:val="28"/>
        </w:rPr>
        <w:t xml:space="preserve"> не может знать даты начала оказания услуг.</w:t>
      </w:r>
    </w:p>
    <w:p w14:paraId="7E1C359C" w14:textId="77777777" w:rsidR="00A06CE4" w:rsidRPr="007B523C" w:rsidRDefault="00A06CE4" w:rsidP="005E61AC">
      <w:pPr>
        <w:pStyle w:val="a4"/>
        <w:jc w:val="both"/>
        <w:rPr>
          <w:sz w:val="28"/>
          <w:szCs w:val="28"/>
        </w:rPr>
      </w:pPr>
    </w:p>
    <w:p w14:paraId="3F9B63BE" w14:textId="345086D1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Таким образом,</w:t>
      </w:r>
    </w:p>
    <w:p w14:paraId="474E50AE" w14:textId="77777777" w:rsidR="00A06CE4" w:rsidRPr="007B523C" w:rsidRDefault="000E36AB" w:rsidP="005E61A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Исполнитель не знает и не может заранее знать дату подписания Договора;</w:t>
      </w:r>
    </w:p>
    <w:p w14:paraId="227A0931" w14:textId="77777777" w:rsidR="00A06CE4" w:rsidRPr="007B523C" w:rsidRDefault="00A06CE4" w:rsidP="005E61AC">
      <w:pPr>
        <w:pStyle w:val="a4"/>
        <w:jc w:val="both"/>
        <w:rPr>
          <w:rFonts w:eastAsia="Calibri"/>
          <w:sz w:val="28"/>
          <w:szCs w:val="28"/>
        </w:rPr>
      </w:pPr>
    </w:p>
    <w:p w14:paraId="4DB0D75E" w14:textId="1050D858" w:rsidR="00A06CE4" w:rsidRPr="007B523C" w:rsidRDefault="000E36AB" w:rsidP="005E61A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Исполнитель не знает и не может заранее знать с какого момента заключен Договор;</w:t>
      </w:r>
    </w:p>
    <w:p w14:paraId="6CA46B16" w14:textId="5AE80125" w:rsidR="00A06CE4" w:rsidRPr="007B523C" w:rsidRDefault="000E36AB" w:rsidP="005E61A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Исполнитель не знает и не может заранее знать дату (день) вступления в силу Договора;</w:t>
      </w:r>
    </w:p>
    <w:p w14:paraId="7AAD1CE1" w14:textId="77777777" w:rsidR="00A06CE4" w:rsidRPr="007B523C" w:rsidRDefault="000E36AB" w:rsidP="005E61AC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Исполнитель не знает и не может заранее знать дату и момент начала срока оказания услуг.</w:t>
      </w:r>
    </w:p>
    <w:p w14:paraId="6E74601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1972CB9" w14:textId="18671F41" w:rsidR="00A06CE4" w:rsidRPr="007B523C" w:rsidRDefault="005E61AC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проекту</w:t>
      </w:r>
      <w:r w:rsidR="000E36AB" w:rsidRPr="007B523C">
        <w:rPr>
          <w:rFonts w:eastAsia="Calibri"/>
          <w:sz w:val="28"/>
          <w:szCs w:val="28"/>
        </w:rPr>
        <w:t xml:space="preserve"> договора:</w:t>
      </w:r>
    </w:p>
    <w:p w14:paraId="1F9B6B1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867CF1C" w14:textId="77777777" w:rsidR="00A06CE4" w:rsidRPr="007B523C" w:rsidRDefault="000E36AB" w:rsidP="005E61AC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«4.4.1. До начала оказания услуг обеспечить полную готовность к оказанию Услуг по методу «Шведский стол» гостей и отдыхающих санатория согласно Техническому заданию (Приложение № 1) являющемуся неотъемлемой частью Договора, с учетом всех Требований, указанных в приложениях к техническому заданию (далее – ТЗ):»</w:t>
      </w:r>
    </w:p>
    <w:p w14:paraId="31813948" w14:textId="77777777" w:rsidR="00A06CE4" w:rsidRPr="007B523C" w:rsidRDefault="00A06CE4" w:rsidP="007B523C">
      <w:pPr>
        <w:pStyle w:val="a4"/>
        <w:rPr>
          <w:rFonts w:eastAsia="Calibri"/>
          <w:i/>
          <w:iCs/>
          <w:sz w:val="28"/>
          <w:szCs w:val="28"/>
        </w:rPr>
      </w:pPr>
    </w:p>
    <w:p w14:paraId="457F41A8" w14:textId="4726CD44" w:rsidR="00A06CE4" w:rsidRDefault="000E36AB" w:rsidP="005E61AC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 xml:space="preserve">«Исполнитель должен предложить весь комплекс услуг, необходимый для организации 3-х разового питания по методу «Шведский стол» для отдыхающих санатория в двух залах: Банкетном и Центральном, не позднее даты начала оказания </w:t>
      </w:r>
      <w:r w:rsidRPr="007B523C">
        <w:rPr>
          <w:rFonts w:eastAsia="Calibri"/>
          <w:i/>
          <w:iCs/>
          <w:sz w:val="28"/>
          <w:szCs w:val="28"/>
        </w:rPr>
        <w:lastRenderedPageBreak/>
        <w:t>услуг и обеспечить полную готовность к оказанию услуг по организации общественного питания по методу «Шведский стол» гостей и отдыхающих санатория согласно Техническому заданию Заказчика и еженедельному меню, а именно:»</w:t>
      </w:r>
    </w:p>
    <w:p w14:paraId="1E18D730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-«4.4.7. За одни сутки до начала оказания Услуг по Договору предоставить Заказчику сведения о физических лицах, непосредственно занятых при оказании Услуг, с приложением копий личных медицинских книжек. По требованию Заказчика в любое время в течение срока оказания услуг предъявлять Заказчику личные медицинские книжки физических лиц, которые заняты при оказании Услуг.»</w:t>
      </w:r>
    </w:p>
    <w:p w14:paraId="3A04095B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7E7B562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-«4.4.10. За сутки до даты начала оказания услуг по настоящему договору предоставлять списки своего персонала (с указанием Ф.И.О., должности) для оформления пропуска на территорию санатория.»</w:t>
      </w:r>
    </w:p>
    <w:p w14:paraId="1F265BD4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D9D84B9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-«4.4.25. Разработать Стандарты предприятия на услуги общественного питания, Регламенты должностей работников и технологических процессов и предоставить их на утверждение начальнику санатория «Зеленая долина» не позднее даты начала оказания услуг.»</w:t>
      </w:r>
    </w:p>
    <w:p w14:paraId="3EF9633B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0060A6DA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Из буквального толкования пунктов проекта договора видно, что данные требования может выполнить в полном объеме только та организация, которая в настоящее время оказывает услуги питания и будет их оказывать до того момента, когда к оказанию услуг приступит победитель конкурса, так как только она единственная из всех потенциальных исполнителей готова приступить к оказанию услуг в любую произвольную дату и момент начала оказания услуг и выполнить все требования технического задания и договора.</w:t>
      </w:r>
    </w:p>
    <w:p w14:paraId="16EDB990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540"/>
        <w:gridCol w:w="640"/>
        <w:gridCol w:w="1560"/>
        <w:gridCol w:w="1320"/>
        <w:gridCol w:w="1380"/>
        <w:gridCol w:w="1680"/>
      </w:tblGrid>
      <w:tr w:rsidR="00A06CE4" w:rsidRPr="007B523C" w14:paraId="20816D72" w14:textId="77777777">
        <w:trPr>
          <w:trHeight w:val="342"/>
        </w:trPr>
        <w:tc>
          <w:tcPr>
            <w:tcW w:w="1080" w:type="dxa"/>
            <w:vAlign w:val="bottom"/>
          </w:tcPr>
          <w:p w14:paraId="38F47DEA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Из</w:t>
            </w:r>
          </w:p>
        </w:tc>
        <w:tc>
          <w:tcPr>
            <w:tcW w:w="3180" w:type="dxa"/>
            <w:gridSpan w:val="2"/>
            <w:vAlign w:val="bottom"/>
          </w:tcPr>
          <w:p w14:paraId="168F4F7C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буквального толкования</w:t>
            </w:r>
          </w:p>
        </w:tc>
        <w:tc>
          <w:tcPr>
            <w:tcW w:w="1560" w:type="dxa"/>
            <w:vAlign w:val="bottom"/>
          </w:tcPr>
          <w:p w14:paraId="12E90D0F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положений</w:t>
            </w:r>
          </w:p>
        </w:tc>
        <w:tc>
          <w:tcPr>
            <w:tcW w:w="1320" w:type="dxa"/>
            <w:vAlign w:val="bottom"/>
          </w:tcPr>
          <w:p w14:paraId="11A6B718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проекта</w:t>
            </w:r>
          </w:p>
        </w:tc>
        <w:tc>
          <w:tcPr>
            <w:tcW w:w="1380" w:type="dxa"/>
            <w:vAlign w:val="bottom"/>
          </w:tcPr>
          <w:p w14:paraId="43CAC180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договора</w:t>
            </w:r>
          </w:p>
        </w:tc>
        <w:tc>
          <w:tcPr>
            <w:tcW w:w="1680" w:type="dxa"/>
            <w:vAlign w:val="bottom"/>
          </w:tcPr>
          <w:p w14:paraId="546E24AA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и действий,</w:t>
            </w:r>
          </w:p>
        </w:tc>
      </w:tr>
      <w:tr w:rsidR="00A06CE4" w:rsidRPr="007B523C" w14:paraId="065507E2" w14:textId="77777777">
        <w:trPr>
          <w:trHeight w:val="394"/>
        </w:trPr>
        <w:tc>
          <w:tcPr>
            <w:tcW w:w="1080" w:type="dxa"/>
            <w:vAlign w:val="bottom"/>
          </w:tcPr>
          <w:p w14:paraId="2050602B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w w:val="97"/>
                <w:sz w:val="28"/>
                <w:szCs w:val="28"/>
              </w:rPr>
              <w:t>которые</w:t>
            </w:r>
          </w:p>
        </w:tc>
        <w:tc>
          <w:tcPr>
            <w:tcW w:w="2540" w:type="dxa"/>
            <w:vAlign w:val="bottom"/>
          </w:tcPr>
          <w:p w14:paraId="46861C79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проведет Заказчик</w:t>
            </w:r>
          </w:p>
        </w:tc>
        <w:tc>
          <w:tcPr>
            <w:tcW w:w="640" w:type="dxa"/>
            <w:vAlign w:val="bottom"/>
          </w:tcPr>
          <w:p w14:paraId="21FF3968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при</w:t>
            </w:r>
          </w:p>
        </w:tc>
        <w:tc>
          <w:tcPr>
            <w:tcW w:w="1560" w:type="dxa"/>
            <w:vAlign w:val="bottom"/>
          </w:tcPr>
          <w:p w14:paraId="574A1063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подписании</w:t>
            </w:r>
          </w:p>
        </w:tc>
        <w:tc>
          <w:tcPr>
            <w:tcW w:w="1320" w:type="dxa"/>
            <w:vAlign w:val="bottom"/>
          </w:tcPr>
          <w:p w14:paraId="4F639C5A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договора</w:t>
            </w:r>
          </w:p>
        </w:tc>
        <w:tc>
          <w:tcPr>
            <w:tcW w:w="1380" w:type="dxa"/>
            <w:vAlign w:val="bottom"/>
          </w:tcPr>
          <w:p w14:paraId="3B72023C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согласно</w:t>
            </w:r>
          </w:p>
        </w:tc>
        <w:tc>
          <w:tcPr>
            <w:tcW w:w="1680" w:type="dxa"/>
            <w:vAlign w:val="bottom"/>
          </w:tcPr>
          <w:p w14:paraId="1FCC93F6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требованиям</w:t>
            </w:r>
          </w:p>
        </w:tc>
      </w:tr>
      <w:tr w:rsidR="00A06CE4" w:rsidRPr="007B523C" w14:paraId="7253F5F3" w14:textId="77777777">
        <w:trPr>
          <w:trHeight w:val="394"/>
        </w:trPr>
        <w:tc>
          <w:tcPr>
            <w:tcW w:w="3620" w:type="dxa"/>
            <w:gridSpan w:val="2"/>
            <w:vAlign w:val="bottom"/>
          </w:tcPr>
          <w:p w14:paraId="071C0F78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proofErr w:type="gramStart"/>
            <w:r w:rsidRPr="007B523C">
              <w:rPr>
                <w:rFonts w:eastAsia="Calibri"/>
                <w:sz w:val="28"/>
                <w:szCs w:val="28"/>
              </w:rPr>
              <w:t>конкурсной  документации</w:t>
            </w:r>
            <w:proofErr w:type="gramEnd"/>
            <w:r w:rsidRPr="007B523C">
              <w:rPr>
                <w:rFonts w:eastAsia="Calibri"/>
                <w:sz w:val="28"/>
                <w:szCs w:val="28"/>
              </w:rPr>
              <w:t>,</w:t>
            </w:r>
          </w:p>
        </w:tc>
        <w:tc>
          <w:tcPr>
            <w:tcW w:w="2200" w:type="dxa"/>
            <w:gridSpan w:val="2"/>
            <w:vAlign w:val="bottom"/>
          </w:tcPr>
          <w:p w14:paraId="5A8A2211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proofErr w:type="gramStart"/>
            <w:r w:rsidRPr="007B523C">
              <w:rPr>
                <w:rFonts w:eastAsia="Calibri"/>
                <w:sz w:val="28"/>
                <w:szCs w:val="28"/>
              </w:rPr>
              <w:t>видно,  что</w:t>
            </w:r>
            <w:proofErr w:type="gramEnd"/>
            <w:r w:rsidRPr="007B523C">
              <w:rPr>
                <w:rFonts w:eastAsia="Calibri"/>
                <w:sz w:val="28"/>
                <w:szCs w:val="28"/>
              </w:rPr>
              <w:t xml:space="preserve">  к</w:t>
            </w:r>
          </w:p>
        </w:tc>
        <w:tc>
          <w:tcPr>
            <w:tcW w:w="2700" w:type="dxa"/>
            <w:gridSpan w:val="2"/>
            <w:vAlign w:val="bottom"/>
          </w:tcPr>
          <w:p w14:paraId="0049DE37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потенциальному</w:t>
            </w:r>
          </w:p>
        </w:tc>
        <w:tc>
          <w:tcPr>
            <w:tcW w:w="1680" w:type="dxa"/>
            <w:vAlign w:val="bottom"/>
          </w:tcPr>
          <w:p w14:paraId="2CDE9702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Исполнителю</w:t>
            </w:r>
          </w:p>
        </w:tc>
      </w:tr>
    </w:tbl>
    <w:p w14:paraId="5CA69EE9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предъявляются неисполнимые требования, что в итоге приводит к конкурентным преимуществам тех участников закупки, которые в настоящее время оказывают услуги питания и будут их оказывать до того момента, когда к оказанию услуг приступит победитель конкурса, кроме того наличие неисполнимых и противоречивых требований технического задания и проекта договора может привести в дальнейшем к штрафным санкциям и иным финансовым и репутационным потерям потенциального исполнителя в случае намеренного или случайного злоупотребления Заказчика своими правами.</w:t>
      </w:r>
    </w:p>
    <w:p w14:paraId="032677FD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Это является нарушением положений закона № 135-ФЗ «О защите конкуренции», так как имеет все признаки недобросовестной конкуренции и устанавливает дискриминационные условия для тех участников, которые не оказывают в данный момент услуги питания заказчику.</w:t>
      </w:r>
    </w:p>
    <w:p w14:paraId="260F3455" w14:textId="7841BFEF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lastRenderedPageBreak/>
        <w:t xml:space="preserve">При проведении торгов запрещаются действия </w:t>
      </w:r>
      <w:r w:rsidR="005E61AC" w:rsidRPr="007B523C">
        <w:rPr>
          <w:rFonts w:eastAsia="Calibri"/>
          <w:sz w:val="28"/>
          <w:szCs w:val="28"/>
        </w:rPr>
        <w:t>Заказчика,</w:t>
      </w:r>
      <w:r w:rsidRPr="007B523C">
        <w:rPr>
          <w:rFonts w:eastAsia="Calibri"/>
          <w:sz w:val="28"/>
          <w:szCs w:val="28"/>
        </w:rPr>
        <w:t xml:space="preserve"> которые приводят или могут привести к недопущению, ограничению или устранению конкуренции, в том числе путем создания участнику торгов или нескольким участникам торгов преимущественных условий участия в торгах. В связи с тем, что заказчик не знает до момента подачи заявок, принимает ли участие в конкурсе организация, которая оказывает услуги питания в настоящее время, то заказчик при организации торгов должен предусмотреть меры, которые исключили бы получение конкурентных преимуществ одному из потенциальных участников закупки. Эта обязанность возложена на него Федеральным законом от 18.07.2011 № 223-ФЗ «О закупках товаров, работ, услуг отдельными видами юридических лиц» и Федеральным законом № 135-ФЗ «О защите конкуренции».</w:t>
      </w:r>
    </w:p>
    <w:p w14:paraId="3057722D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5C40543" w14:textId="77777777" w:rsidR="00A06CE4" w:rsidRPr="007B523C" w:rsidRDefault="000E36AB" w:rsidP="005E61AC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внести изменения в конкурсную документацию, исключающие недобросовестную конкуренцию путем предоставления равных возможностей всем потенциальным участникам конкурса.</w:t>
      </w:r>
    </w:p>
    <w:p w14:paraId="6D6EAA13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97F9F00" w14:textId="77777777" w:rsidR="00A06CE4" w:rsidRPr="005E61AC" w:rsidRDefault="00E230CA" w:rsidP="007B523C">
      <w:pPr>
        <w:pStyle w:val="a4"/>
        <w:rPr>
          <w:b/>
          <w:bCs/>
          <w:sz w:val="28"/>
          <w:szCs w:val="28"/>
        </w:rPr>
      </w:pPr>
      <w:r w:rsidRPr="005E61AC">
        <w:rPr>
          <w:b/>
          <w:bCs/>
          <w:sz w:val="28"/>
          <w:szCs w:val="28"/>
        </w:rPr>
        <w:t>Ответ</w:t>
      </w:r>
    </w:p>
    <w:p w14:paraId="4003A5D5" w14:textId="4CA2E164" w:rsidR="00E230CA" w:rsidRPr="007B523C" w:rsidRDefault="005E61AC" w:rsidP="00DD52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организации питания отдыхающих в санатории носят </w:t>
      </w:r>
      <w:r w:rsidR="00DD5281">
        <w:rPr>
          <w:sz w:val="28"/>
          <w:szCs w:val="28"/>
        </w:rPr>
        <w:t>круглогодичный непрерывный</w:t>
      </w:r>
      <w:r>
        <w:rPr>
          <w:sz w:val="28"/>
          <w:szCs w:val="28"/>
        </w:rPr>
        <w:t xml:space="preserve"> характер</w:t>
      </w:r>
      <w:r w:rsidR="00DD5281">
        <w:rPr>
          <w:sz w:val="28"/>
          <w:szCs w:val="28"/>
        </w:rPr>
        <w:t xml:space="preserve">. </w:t>
      </w:r>
      <w:r>
        <w:rPr>
          <w:sz w:val="28"/>
          <w:szCs w:val="28"/>
        </w:rPr>
        <w:t>Заказчик не может остановить</w:t>
      </w:r>
      <w:r w:rsidR="00DD5281">
        <w:rPr>
          <w:sz w:val="28"/>
          <w:szCs w:val="28"/>
        </w:rPr>
        <w:t xml:space="preserve"> процесс питания </w:t>
      </w:r>
      <w:r>
        <w:rPr>
          <w:sz w:val="28"/>
          <w:szCs w:val="28"/>
        </w:rPr>
        <w:t>отдыхающих даже на 1 сутки</w:t>
      </w:r>
      <w:r w:rsidR="00DD5281">
        <w:rPr>
          <w:sz w:val="28"/>
          <w:szCs w:val="28"/>
        </w:rPr>
        <w:t>.</w:t>
      </w:r>
    </w:p>
    <w:p w14:paraId="66FDA642" w14:textId="77777777" w:rsidR="00A06CE4" w:rsidRPr="00DD5281" w:rsidRDefault="00A06CE4" w:rsidP="00DD5281">
      <w:pPr>
        <w:pStyle w:val="a4"/>
        <w:jc w:val="both"/>
        <w:rPr>
          <w:b/>
          <w:bCs/>
          <w:sz w:val="28"/>
          <w:szCs w:val="28"/>
        </w:rPr>
      </w:pPr>
    </w:p>
    <w:p w14:paraId="2BE00F90" w14:textId="77777777" w:rsidR="00A06CE4" w:rsidRPr="00DD5281" w:rsidRDefault="000E36AB" w:rsidP="007B523C">
      <w:pPr>
        <w:pStyle w:val="a4"/>
        <w:rPr>
          <w:b/>
          <w:bCs/>
          <w:sz w:val="28"/>
          <w:szCs w:val="28"/>
        </w:rPr>
      </w:pPr>
      <w:r w:rsidRPr="00DD5281">
        <w:rPr>
          <w:rFonts w:eastAsia="Calibri"/>
          <w:b/>
          <w:bCs/>
          <w:sz w:val="28"/>
          <w:szCs w:val="28"/>
        </w:rPr>
        <w:t>Запрос 8</w:t>
      </w:r>
    </w:p>
    <w:p w14:paraId="4DC1DC2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126CF82" w14:textId="77777777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Согласно раздела 8. «СРОК ДЕЙСТВИЯ НАСТОЯЩЕГО ДОГОВОРА» проекта Договора : «8.1. </w:t>
      </w:r>
      <w:r w:rsidRPr="007B523C">
        <w:rPr>
          <w:rFonts w:eastAsia="Calibri"/>
          <w:i/>
          <w:iCs/>
          <w:sz w:val="28"/>
          <w:szCs w:val="28"/>
        </w:rPr>
        <w:t>Настоящий договор вступает в силу со дня его подписания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 xml:space="preserve">Сторонами, </w:t>
      </w:r>
      <w:r w:rsidRPr="007B523C">
        <w:rPr>
          <w:rFonts w:eastAsia="Calibri"/>
          <w:i/>
          <w:iCs/>
          <w:sz w:val="28"/>
          <w:szCs w:val="28"/>
          <w:u w:val="single"/>
        </w:rPr>
        <w:t>распространяет свое действие на отношения, возникшие с даты</w:t>
      </w:r>
      <w:r w:rsidRPr="007B523C">
        <w:rPr>
          <w:rFonts w:eastAsia="Calibri"/>
          <w:i/>
          <w:iCs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подписания договора</w:t>
      </w:r>
      <w:r w:rsidRPr="007B523C">
        <w:rPr>
          <w:rFonts w:eastAsia="Calibri"/>
          <w:i/>
          <w:iCs/>
          <w:sz w:val="28"/>
          <w:szCs w:val="28"/>
        </w:rPr>
        <w:t xml:space="preserve"> по «31» декабря 2020г., а в части взаиморасчетов до полного исполнения сторонами своих обязательств</w:t>
      </w:r>
      <w:r w:rsidRPr="007B523C">
        <w:rPr>
          <w:rFonts w:eastAsia="Calibri"/>
          <w:sz w:val="28"/>
          <w:szCs w:val="28"/>
        </w:rPr>
        <w:t>.»</w:t>
      </w:r>
    </w:p>
    <w:p w14:paraId="68F368D1" w14:textId="77777777" w:rsidR="00A06CE4" w:rsidRPr="007B523C" w:rsidRDefault="00A06CE4" w:rsidP="00DD5281">
      <w:pPr>
        <w:pStyle w:val="a4"/>
        <w:jc w:val="both"/>
        <w:rPr>
          <w:sz w:val="28"/>
          <w:szCs w:val="28"/>
        </w:rPr>
      </w:pPr>
    </w:p>
    <w:p w14:paraId="5D091BC6" w14:textId="10AA09DC" w:rsidR="00A06CE4" w:rsidRPr="007B523C" w:rsidRDefault="00DD5281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проекту</w:t>
      </w:r>
      <w:r w:rsidR="000E36AB" w:rsidRPr="007B523C">
        <w:rPr>
          <w:rFonts w:eastAsia="Calibri"/>
          <w:sz w:val="28"/>
          <w:szCs w:val="28"/>
        </w:rPr>
        <w:t xml:space="preserve"> договора:</w:t>
      </w:r>
    </w:p>
    <w:p w14:paraId="417B72D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1866AB5" w14:textId="5980DE78" w:rsidR="00A06CE4" w:rsidRPr="00DD5281" w:rsidRDefault="000E36AB" w:rsidP="00DD5281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«4.4.1. До начала оказания услуг обеспечить полную готовность к оказанию Услуг по методу «Шведский стол» гостей и отдыхающих санатория согласно Техническому заданию (Приложение № 1) являющемуся неотъемлемой частью Договора, с учетом всех Требований, указанных в приложениях к техническому заданию (далее – ТЗ):»</w:t>
      </w:r>
    </w:p>
    <w:p w14:paraId="3CB86CC2" w14:textId="77777777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-«4.4.7. За одни сутки до начала оказания Услуг по Договору предоставить Заказчику сведения о физических лицах, непосредственно занятых при оказании Услуг, с приложением копий личных медицинских книжек. По требованию Заказчика в любое время в течение срока оказания услуг предъявлять Заказчику личные медицинские книжки физических лиц, которые заняты при оказании Услуг.»</w:t>
      </w:r>
    </w:p>
    <w:p w14:paraId="0A312180" w14:textId="77777777" w:rsidR="00A06CE4" w:rsidRPr="007B523C" w:rsidRDefault="00A06CE4" w:rsidP="00DD5281">
      <w:pPr>
        <w:pStyle w:val="a4"/>
        <w:jc w:val="both"/>
        <w:rPr>
          <w:sz w:val="28"/>
          <w:szCs w:val="28"/>
        </w:rPr>
        <w:sectPr w:rsidR="00A06CE4" w:rsidRPr="007B523C">
          <w:pgSz w:w="11900" w:h="16838"/>
          <w:pgMar w:top="1188" w:right="566" w:bottom="1440" w:left="1133" w:header="0" w:footer="0" w:gutter="0"/>
          <w:cols w:space="720" w:equalWidth="0">
            <w:col w:w="10207"/>
          </w:cols>
        </w:sectPr>
      </w:pPr>
    </w:p>
    <w:p w14:paraId="17985D6D" w14:textId="3F451D46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lastRenderedPageBreak/>
        <w:t>-«4.4.10. За сутки до даты начала оказания услуг по настоящему договору предоставлять списки своего персонала (с указанием Ф.И.О., должности) для оформления пропуска на территорию санатория.»</w:t>
      </w:r>
    </w:p>
    <w:p w14:paraId="29224140" w14:textId="6648EB86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Согласно Технического задания:</w:t>
      </w:r>
    </w:p>
    <w:p w14:paraId="59167A19" w14:textId="08CA6E85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«4.1. Требования к организации работы персонала.</w:t>
      </w:r>
    </w:p>
    <w:p w14:paraId="7B1CC7C3" w14:textId="58FE982A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Исполнитель обязан предоставить не позднее 3-х суток до начала оказания услуг:</w:t>
      </w:r>
    </w:p>
    <w:p w14:paraId="1BE91394" w14:textId="3A2077C6" w:rsidR="00A06CE4" w:rsidRPr="007B523C" w:rsidRDefault="000E36AB" w:rsidP="00DD5281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список персонала с указанием отдела, Ф.И.О. и должности (у Заказчика установлен контрольно-пропускной режим),</w:t>
      </w:r>
    </w:p>
    <w:p w14:paraId="4FA75341" w14:textId="0A9FABB8" w:rsidR="00A06CE4" w:rsidRPr="007B523C" w:rsidRDefault="000E36AB" w:rsidP="00DD5281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списки всего персонала с указанием должностей и графика работы, структуру подчиненности с должностными инструкциями, все изменения, вносимые в данные списки после начала оказания услуг, должны быть согласованы с Заказчиком.»</w:t>
      </w:r>
    </w:p>
    <w:p w14:paraId="4BE89F60" w14:textId="2A8B5B95" w:rsidR="00A06CE4" w:rsidRPr="007B523C" w:rsidRDefault="000E36AB" w:rsidP="00DD5281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Таким образом налицо в Техническом задании и проекте договора установление требований к участнику произвести обязательные действия до начала действия договора, что противоречит положения конкурсной документации, так как договор, заключаемый по результатам конкурса в соответствии с положением раздела 8. «СРОК ДЕЙСТВИЯ НАСТОЯЩЕГО ДОГОВОРА» </w:t>
      </w:r>
      <w:r w:rsidRPr="007B523C">
        <w:rPr>
          <w:rFonts w:eastAsia="Calibri"/>
          <w:i/>
          <w:iCs/>
          <w:sz w:val="28"/>
          <w:szCs w:val="28"/>
          <w:u w:val="single"/>
        </w:rPr>
        <w:t>распространяет свое действие на отношения,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возникшие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с даты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  <w:u w:val="single"/>
        </w:rPr>
        <w:t>подписания договора.</w:t>
      </w:r>
      <w:r w:rsidRPr="007B523C">
        <w:rPr>
          <w:rFonts w:eastAsia="Calibri"/>
          <w:i/>
          <w:iCs/>
          <w:sz w:val="28"/>
          <w:szCs w:val="28"/>
        </w:rPr>
        <w:t xml:space="preserve"> Это является нарушением положений ГК РФ и 223-ФЗ.</w:t>
      </w:r>
    </w:p>
    <w:p w14:paraId="3636F0A8" w14:textId="77777777" w:rsidR="00A06CE4" w:rsidRPr="007B523C" w:rsidRDefault="000E36AB" w:rsidP="00DD5281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устранить данные противоречивые требования путем внесения изменений в конкурсную документацию</w:t>
      </w:r>
      <w:r w:rsidRPr="007B523C">
        <w:rPr>
          <w:rFonts w:eastAsia="Calibri"/>
          <w:i/>
          <w:iCs/>
          <w:sz w:val="28"/>
          <w:szCs w:val="28"/>
        </w:rPr>
        <w:t>.</w:t>
      </w:r>
    </w:p>
    <w:p w14:paraId="74BB1B2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90D4A89" w14:textId="77777777" w:rsidR="00A06CE4" w:rsidRPr="00DD5281" w:rsidRDefault="00E230CA" w:rsidP="00DD5281">
      <w:pPr>
        <w:pStyle w:val="a4"/>
        <w:jc w:val="both"/>
        <w:rPr>
          <w:b/>
          <w:bCs/>
          <w:sz w:val="28"/>
          <w:szCs w:val="28"/>
        </w:rPr>
      </w:pPr>
      <w:r w:rsidRPr="00DD5281">
        <w:rPr>
          <w:b/>
          <w:bCs/>
          <w:sz w:val="28"/>
          <w:szCs w:val="28"/>
        </w:rPr>
        <w:t>Ответ:</w:t>
      </w:r>
    </w:p>
    <w:p w14:paraId="1DF1396C" w14:textId="77777777" w:rsidR="00E230CA" w:rsidRPr="007B523C" w:rsidRDefault="00E230CA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MS Mincho"/>
          <w:sz w:val="28"/>
          <w:szCs w:val="28"/>
        </w:rPr>
        <w:t xml:space="preserve">В соответствии с </w:t>
      </w:r>
      <w:r w:rsidRPr="007B523C">
        <w:rPr>
          <w:sz w:val="28"/>
          <w:szCs w:val="28"/>
        </w:rPr>
        <w:t>Частью I</w:t>
      </w:r>
      <w:r w:rsidRPr="007B523C">
        <w:rPr>
          <w:sz w:val="28"/>
          <w:szCs w:val="28"/>
          <w:lang w:val="en-US"/>
        </w:rPr>
        <w:t>II</w:t>
      </w:r>
      <w:r w:rsidRPr="007B523C">
        <w:rPr>
          <w:sz w:val="28"/>
          <w:szCs w:val="28"/>
        </w:rPr>
        <w:t xml:space="preserve"> конкурсной документации в проекте договора </w:t>
      </w:r>
      <w:r w:rsidRPr="007B523C">
        <w:rPr>
          <w:rFonts w:eastAsia="MS Mincho"/>
          <w:sz w:val="28"/>
          <w:szCs w:val="28"/>
        </w:rPr>
        <w:t xml:space="preserve">содержится полная информация об условиях оказания услуг по организации общественного питания, а также о </w:t>
      </w:r>
      <w:r w:rsidR="00FC3325" w:rsidRPr="007B523C">
        <w:rPr>
          <w:rFonts w:eastAsia="MS Mincho"/>
          <w:sz w:val="28"/>
          <w:szCs w:val="28"/>
        </w:rPr>
        <w:t>сроках оказания услуг и действия договора.</w:t>
      </w:r>
    </w:p>
    <w:p w14:paraId="4A349AEF" w14:textId="77777777" w:rsidR="00E230CA" w:rsidRPr="007B523C" w:rsidRDefault="00E230CA" w:rsidP="00DD5281">
      <w:pPr>
        <w:pStyle w:val="a4"/>
        <w:jc w:val="both"/>
        <w:rPr>
          <w:sz w:val="28"/>
          <w:szCs w:val="28"/>
        </w:rPr>
      </w:pPr>
    </w:p>
    <w:p w14:paraId="5F288D3A" w14:textId="77777777" w:rsidR="00A06CE4" w:rsidRPr="00DD5281" w:rsidRDefault="000E36AB" w:rsidP="007B523C">
      <w:pPr>
        <w:pStyle w:val="a4"/>
        <w:rPr>
          <w:b/>
          <w:bCs/>
          <w:sz w:val="28"/>
          <w:szCs w:val="28"/>
        </w:rPr>
      </w:pPr>
      <w:r w:rsidRPr="00DD5281">
        <w:rPr>
          <w:rFonts w:eastAsia="Calibri"/>
          <w:b/>
          <w:bCs/>
          <w:sz w:val="28"/>
          <w:szCs w:val="28"/>
        </w:rPr>
        <w:t>Запрос 9</w:t>
      </w:r>
    </w:p>
    <w:p w14:paraId="008DDAE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5D129126" w14:textId="1778A6AD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Согласно п. </w:t>
      </w:r>
      <w:r w:rsidRPr="007B523C">
        <w:rPr>
          <w:rFonts w:eastAsia="Calibri"/>
          <w:i/>
          <w:iCs/>
          <w:sz w:val="28"/>
          <w:szCs w:val="28"/>
        </w:rPr>
        <w:t>3.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«</w:t>
      </w:r>
      <w:r w:rsidRPr="007B523C">
        <w:rPr>
          <w:rFonts w:eastAsia="Calibri"/>
          <w:sz w:val="28"/>
          <w:szCs w:val="28"/>
        </w:rPr>
        <w:t xml:space="preserve">Нормы и правила, установленные заказчиком, регулирующие деятельность Исполнителя» Технического </w:t>
      </w:r>
      <w:r w:rsidR="00DD5281" w:rsidRPr="007B523C">
        <w:rPr>
          <w:rFonts w:eastAsia="Calibri"/>
          <w:sz w:val="28"/>
          <w:szCs w:val="28"/>
        </w:rPr>
        <w:t>задания:</w:t>
      </w:r>
    </w:p>
    <w:p w14:paraId="2C574D7A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496BA13E" w14:textId="0A9F0016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«Исполнитель должен предложить весь комплекс услуг, необходимый для организации 3-х разового питания по методу «Шведский стол» для отдыхающих санатория в двух залах: Банкетном и Центральном, не позднее 00:01 часа дня следующего за датой заключения договора и обеспечить полную готовность к оказанию услуг по организации общественного питания по методу «Шведский стол» гостей и отдыхающих санатория согласно Техническому заданию Заказчика и еженедельному меню, а именно:</w:t>
      </w:r>
    </w:p>
    <w:p w14:paraId="39823E24" w14:textId="10D2F92D" w:rsidR="00A06CE4" w:rsidRPr="00DD5281" w:rsidRDefault="000E36AB" w:rsidP="00DD5281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lastRenderedPageBreak/>
        <w:t>Расставить и предоставить мебель для Центрального и Банкетного залов в количестве, необходимом для оказания услуг, с учетом передаваемой мебели на время исполнения договора в едином исполнении.»</w:t>
      </w:r>
    </w:p>
    <w:p w14:paraId="76332987" w14:textId="08ADFB22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Исходя из буквального толкования данного требования потенциальный исполнитель </w:t>
      </w:r>
      <w:r w:rsidRPr="007B523C">
        <w:rPr>
          <w:rFonts w:eastAsia="Calibri"/>
          <w:sz w:val="28"/>
          <w:szCs w:val="28"/>
          <w:u w:val="single"/>
        </w:rPr>
        <w:t>должен предоставить мебель до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1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минуты часа ночи дня следующего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за датой заключения договора, при этом количество мебели должно быть предоставлено с учетом переданной заказчиком мебели и сама мебель, которую должен предоставить потенциальный исполнитель должна быть в едином исполнении с мебелью заказчика</w:t>
      </w:r>
      <w:r w:rsidRPr="007B523C">
        <w:rPr>
          <w:rFonts w:eastAsia="Calibri"/>
          <w:sz w:val="28"/>
          <w:szCs w:val="28"/>
        </w:rPr>
        <w:t>, что приводит к следующим выводам:</w:t>
      </w:r>
    </w:p>
    <w:p w14:paraId="23CD0C9E" w14:textId="77777777" w:rsidR="00A06CE4" w:rsidRPr="007B523C" w:rsidRDefault="000E36AB" w:rsidP="00DD5281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В описании закупки отсутствует описание мебели заказчика, фото мебели, цветовое решение, материал из которого изготовлена мебель и прочие технические характеристики, руководствуясь которыми потенциальный исполнитель обеспечил бы единое исполнение своей мебели с мебелью заказчика;</w:t>
      </w:r>
    </w:p>
    <w:p w14:paraId="0C69C485" w14:textId="77777777" w:rsidR="00A06CE4" w:rsidRPr="007B523C" w:rsidRDefault="00A06CE4" w:rsidP="007B523C">
      <w:pPr>
        <w:pStyle w:val="a4"/>
        <w:rPr>
          <w:rFonts w:eastAsia="Symbol"/>
          <w:sz w:val="28"/>
          <w:szCs w:val="28"/>
        </w:rPr>
      </w:pPr>
    </w:p>
    <w:p w14:paraId="50A4E1DB" w14:textId="77777777" w:rsidR="00A06CE4" w:rsidRPr="007B523C" w:rsidRDefault="000E36AB" w:rsidP="00DD5281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В соответствии с Техническим заданием «Исполнитель принимает от Заказчика в пользование на время исполнения договора, по акту приема-передачи мебель, для обеспечения технологического процесса при оказании Услуг исключительно для выполнения условий договора и рамках его действия.», следовательно, вначале Заказчик должен передать по акту приема-передачи мебель, а затем , руководствуясь данными о количестве полученной мебели, исполнитель должен предоставить недостающее количество. При этом мебель по акту приема-передачи должна быть передана исполнителю, акт приема-передачи должен быть подписан и мебель исполнителя должна быть расставлена и предоставлена истечения срока, установленного в Техническом задании, то есть до 00:01 часа дня следующего за датой заключения договора;</w:t>
      </w:r>
    </w:p>
    <w:p w14:paraId="60796998" w14:textId="77777777" w:rsidR="00A06CE4" w:rsidRPr="007B523C" w:rsidRDefault="00A06CE4" w:rsidP="007B523C">
      <w:pPr>
        <w:pStyle w:val="a4"/>
        <w:rPr>
          <w:rFonts w:eastAsia="Symbol"/>
          <w:sz w:val="28"/>
          <w:szCs w:val="28"/>
        </w:rPr>
      </w:pPr>
    </w:p>
    <w:p w14:paraId="2CD4E0A9" w14:textId="77777777" w:rsidR="00A06CE4" w:rsidRPr="007B523C" w:rsidRDefault="000E36AB" w:rsidP="00DD5281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Выбор даты заключения договора зависит только от заказчика, исполнитель об этой дате узнает постфактум через функционал ЭТП;</w:t>
      </w:r>
    </w:p>
    <w:p w14:paraId="7DBB7135" w14:textId="77777777" w:rsidR="00A06CE4" w:rsidRPr="007B523C" w:rsidRDefault="00A06CE4" w:rsidP="007B523C">
      <w:pPr>
        <w:pStyle w:val="a4"/>
        <w:rPr>
          <w:rFonts w:eastAsia="Symbol"/>
          <w:sz w:val="28"/>
          <w:szCs w:val="28"/>
        </w:rPr>
      </w:pPr>
    </w:p>
    <w:p w14:paraId="3824B1F0" w14:textId="3E50A2F5" w:rsidR="00A06CE4" w:rsidRDefault="000E36AB" w:rsidP="00DD5281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Так как Федеральный закон 223-ФЗ устанавливает требования к сроку подписания договора исключительно в днях: «Договор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протокола;», то это фактически означает, что договор может быть подписан в день подписания договора в любое время до</w:t>
      </w:r>
      <w:r w:rsidR="00DD5281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23 ч 59 мин.</w:t>
      </w:r>
    </w:p>
    <w:p w14:paraId="124CAD46" w14:textId="2AF62C74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Исходя из вышесказанного следует:</w:t>
      </w:r>
    </w:p>
    <w:p w14:paraId="701EE128" w14:textId="41141BA8" w:rsidR="00A06CE4" w:rsidRPr="007B523C" w:rsidRDefault="000E36AB" w:rsidP="007B523C">
      <w:pPr>
        <w:pStyle w:val="a4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исполнитель услуг может еще не знать, что договор заключен, но услуги оказывать уже обязан;</w:t>
      </w:r>
    </w:p>
    <w:p w14:paraId="7BD33B56" w14:textId="3B75DABE" w:rsidR="00A06CE4" w:rsidRPr="00DD5281" w:rsidRDefault="000E36AB" w:rsidP="00DD5281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на выполнение требований , установленных в п. </w:t>
      </w:r>
      <w:r w:rsidRPr="007B523C">
        <w:rPr>
          <w:rFonts w:eastAsia="Calibri"/>
          <w:i/>
          <w:iCs/>
          <w:sz w:val="28"/>
          <w:szCs w:val="28"/>
        </w:rPr>
        <w:t>3.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«</w:t>
      </w:r>
      <w:r w:rsidRPr="007B523C">
        <w:rPr>
          <w:rFonts w:eastAsia="Calibri"/>
          <w:sz w:val="28"/>
          <w:szCs w:val="28"/>
        </w:rPr>
        <w:t xml:space="preserve">Нормы и правила, установленные заказчиком, регулирующие деятельность Исполнителя» </w:t>
      </w:r>
      <w:r w:rsidRPr="007B523C">
        <w:rPr>
          <w:rFonts w:eastAsia="Calibri"/>
          <w:sz w:val="28"/>
          <w:szCs w:val="28"/>
        </w:rPr>
        <w:lastRenderedPageBreak/>
        <w:t>Технического задания», в т.ч. на предоставление мебели и ее расстановки, возможно будет отводиться всего несколько часов или минут.</w:t>
      </w:r>
    </w:p>
    <w:p w14:paraId="15659A8A" w14:textId="1FBDFE23" w:rsidR="00A06CE4" w:rsidRPr="007B523C" w:rsidRDefault="000E36AB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Из буквального толкования положений проекта договора и Технического задания видно, что к потенциальному Исполнителю предъявляются</w:t>
      </w:r>
      <w:r w:rsidR="00DD5281">
        <w:rPr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неисполнимые требования, что в итоге приводит к конкурентным преимуществам тех участников закупки, которые в настоящее время оказывают услуги питания и будут их оказывать до того момента, когда к оказанию услуг приступит победитель конкурса, так как только эта организация имеет реальную возможность выполнить все эти требования, так как у нее на пищеблоке уже имеется в необходимом количестве мебель, подходящая по исполнению к мебели заказчика.</w:t>
      </w:r>
    </w:p>
    <w:p w14:paraId="75E65D59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1980889" w14:textId="6763EC20" w:rsidR="00A06CE4" w:rsidRPr="007B523C" w:rsidRDefault="00DD5281" w:rsidP="00DD5281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Кроме того,</w:t>
      </w:r>
      <w:r w:rsidR="000E36AB" w:rsidRPr="007B523C">
        <w:rPr>
          <w:rFonts w:eastAsia="Calibri"/>
          <w:sz w:val="28"/>
          <w:szCs w:val="28"/>
        </w:rPr>
        <w:t xml:space="preserve"> наличие неисполнимых и противоречивых требований технического задания и проекта договора может привести в дальнейшем к штрафным санкциям и иным финансовым и репутационным потерям</w:t>
      </w:r>
      <w:r w:rsidR="00AD6E80">
        <w:rPr>
          <w:rFonts w:eastAsia="Calibri"/>
          <w:sz w:val="28"/>
          <w:szCs w:val="28"/>
        </w:rPr>
        <w:t xml:space="preserve"> </w:t>
      </w:r>
    </w:p>
    <w:tbl>
      <w:tblPr>
        <w:tblW w:w="1020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860"/>
        <w:gridCol w:w="2780"/>
        <w:gridCol w:w="1200"/>
        <w:gridCol w:w="360"/>
      </w:tblGrid>
      <w:tr w:rsidR="00A06CE4" w:rsidRPr="007B523C" w14:paraId="6FDE6718" w14:textId="77777777" w:rsidTr="00AD6E80">
        <w:trPr>
          <w:trHeight w:val="342"/>
        </w:trPr>
        <w:tc>
          <w:tcPr>
            <w:tcW w:w="2000" w:type="dxa"/>
            <w:vAlign w:val="bottom"/>
          </w:tcPr>
          <w:p w14:paraId="7B537801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потенциального</w:t>
            </w:r>
          </w:p>
        </w:tc>
        <w:tc>
          <w:tcPr>
            <w:tcW w:w="3860" w:type="dxa"/>
            <w:vAlign w:val="bottom"/>
          </w:tcPr>
          <w:p w14:paraId="4C2FB307" w14:textId="75065A28" w:rsidR="00A06CE4" w:rsidRPr="007B523C" w:rsidRDefault="00AD6E80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исполнителя в случае</w:t>
            </w:r>
          </w:p>
        </w:tc>
        <w:tc>
          <w:tcPr>
            <w:tcW w:w="2780" w:type="dxa"/>
            <w:vAlign w:val="bottom"/>
          </w:tcPr>
          <w:p w14:paraId="5CF3E656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proofErr w:type="gramStart"/>
            <w:r w:rsidRPr="007B523C">
              <w:rPr>
                <w:rFonts w:eastAsia="Calibri"/>
                <w:sz w:val="28"/>
                <w:szCs w:val="28"/>
              </w:rPr>
              <w:t>намеренного  или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14:paraId="13D8666F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случайного</w:t>
            </w:r>
          </w:p>
        </w:tc>
      </w:tr>
      <w:tr w:rsidR="00A06CE4" w:rsidRPr="007B523C" w14:paraId="1A0B0615" w14:textId="77777777" w:rsidTr="00AD6E80">
        <w:trPr>
          <w:trHeight w:val="394"/>
        </w:trPr>
        <w:tc>
          <w:tcPr>
            <w:tcW w:w="5860" w:type="dxa"/>
            <w:gridSpan w:val="2"/>
            <w:vAlign w:val="bottom"/>
          </w:tcPr>
          <w:p w14:paraId="4225FB74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злоупотребления Заказчика своими правами.</w:t>
            </w:r>
          </w:p>
        </w:tc>
        <w:tc>
          <w:tcPr>
            <w:tcW w:w="2780" w:type="dxa"/>
            <w:vAlign w:val="bottom"/>
          </w:tcPr>
          <w:p w14:paraId="462C752B" w14:textId="77777777" w:rsidR="00A06CE4" w:rsidRPr="007B523C" w:rsidRDefault="00A06CE4" w:rsidP="007B523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14:paraId="3297DF45" w14:textId="77777777" w:rsidR="00A06CE4" w:rsidRPr="007B523C" w:rsidRDefault="00A06CE4" w:rsidP="007B523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075D1C15" w14:textId="77777777" w:rsidR="00A06CE4" w:rsidRPr="007B523C" w:rsidRDefault="00A06CE4" w:rsidP="007B523C">
            <w:pPr>
              <w:pStyle w:val="a4"/>
              <w:rPr>
                <w:sz w:val="28"/>
                <w:szCs w:val="28"/>
              </w:rPr>
            </w:pPr>
          </w:p>
        </w:tc>
      </w:tr>
      <w:tr w:rsidR="00A06CE4" w:rsidRPr="007B523C" w14:paraId="18827FC4" w14:textId="77777777" w:rsidTr="00AD6E80">
        <w:trPr>
          <w:trHeight w:val="394"/>
        </w:trPr>
        <w:tc>
          <w:tcPr>
            <w:tcW w:w="8640" w:type="dxa"/>
            <w:gridSpan w:val="3"/>
            <w:vAlign w:val="bottom"/>
          </w:tcPr>
          <w:p w14:paraId="33F50CCD" w14:textId="3A6732FD" w:rsidR="00A06CE4" w:rsidRPr="007B523C" w:rsidRDefault="00AD6E80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Это является нарушением положений закона № 135</w:t>
            </w:r>
            <w:r w:rsidR="000E36AB" w:rsidRPr="007B523C">
              <w:rPr>
                <w:rFonts w:eastAsia="Calibri"/>
                <w:sz w:val="28"/>
                <w:szCs w:val="28"/>
              </w:rPr>
              <w:t>-ФЗ</w:t>
            </w:r>
          </w:p>
        </w:tc>
        <w:tc>
          <w:tcPr>
            <w:tcW w:w="1560" w:type="dxa"/>
            <w:gridSpan w:val="2"/>
            <w:vAlign w:val="bottom"/>
          </w:tcPr>
          <w:p w14:paraId="5AF8DEA6" w14:textId="5D269FCF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«</w:t>
            </w:r>
            <w:r w:rsidR="00AD6E80" w:rsidRPr="007B523C">
              <w:rPr>
                <w:rFonts w:eastAsia="Calibri"/>
                <w:sz w:val="28"/>
                <w:szCs w:val="28"/>
              </w:rPr>
              <w:t>О защите</w:t>
            </w:r>
          </w:p>
        </w:tc>
      </w:tr>
      <w:tr w:rsidR="00A06CE4" w:rsidRPr="007B523C" w14:paraId="162139E5" w14:textId="77777777" w:rsidTr="00AD6E80">
        <w:trPr>
          <w:trHeight w:val="394"/>
        </w:trPr>
        <w:tc>
          <w:tcPr>
            <w:tcW w:w="9840" w:type="dxa"/>
            <w:gridSpan w:val="4"/>
            <w:vAlign w:val="bottom"/>
          </w:tcPr>
          <w:p w14:paraId="616C4689" w14:textId="63AA0111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 xml:space="preserve">конкуренции», так </w:t>
            </w:r>
            <w:r w:rsidR="00AD6E80" w:rsidRPr="007B523C">
              <w:rPr>
                <w:rFonts w:eastAsia="Calibri"/>
                <w:sz w:val="28"/>
                <w:szCs w:val="28"/>
              </w:rPr>
              <w:t>как имеет</w:t>
            </w:r>
            <w:r w:rsidRPr="007B523C">
              <w:rPr>
                <w:rFonts w:eastAsia="Calibri"/>
                <w:sz w:val="28"/>
                <w:szCs w:val="28"/>
              </w:rPr>
              <w:t xml:space="preserve"> все признаки недобросовестной конкуренции</w:t>
            </w:r>
          </w:p>
        </w:tc>
        <w:tc>
          <w:tcPr>
            <w:tcW w:w="360" w:type="dxa"/>
            <w:vAlign w:val="bottom"/>
          </w:tcPr>
          <w:p w14:paraId="11DAE8CA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и</w:t>
            </w:r>
          </w:p>
        </w:tc>
      </w:tr>
      <w:tr w:rsidR="00A06CE4" w:rsidRPr="007B523C" w14:paraId="25874F5E" w14:textId="77777777" w:rsidTr="00AD6E80">
        <w:trPr>
          <w:trHeight w:val="391"/>
        </w:trPr>
        <w:tc>
          <w:tcPr>
            <w:tcW w:w="2000" w:type="dxa"/>
            <w:vAlign w:val="bottom"/>
          </w:tcPr>
          <w:p w14:paraId="13B6B5A0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устанавливает</w:t>
            </w:r>
          </w:p>
        </w:tc>
        <w:tc>
          <w:tcPr>
            <w:tcW w:w="3860" w:type="dxa"/>
            <w:vAlign w:val="bottom"/>
          </w:tcPr>
          <w:p w14:paraId="63626DC6" w14:textId="493D9838" w:rsidR="00A06CE4" w:rsidRPr="007B523C" w:rsidRDefault="00AD6E80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дискриминационные условия</w:t>
            </w:r>
          </w:p>
        </w:tc>
        <w:tc>
          <w:tcPr>
            <w:tcW w:w="2780" w:type="dxa"/>
            <w:vAlign w:val="bottom"/>
          </w:tcPr>
          <w:p w14:paraId="521A3D0A" w14:textId="48CC37F9" w:rsidR="00A06CE4" w:rsidRPr="007B523C" w:rsidRDefault="00AD6E80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для тех участников</w:t>
            </w:r>
            <w:r w:rsidR="000E36AB" w:rsidRPr="007B523C">
              <w:rPr>
                <w:rFonts w:eastAsia="Calibri"/>
                <w:sz w:val="28"/>
                <w:szCs w:val="28"/>
              </w:rPr>
              <w:t>,</w:t>
            </w:r>
          </w:p>
        </w:tc>
        <w:tc>
          <w:tcPr>
            <w:tcW w:w="1200" w:type="dxa"/>
            <w:vAlign w:val="bottom"/>
          </w:tcPr>
          <w:p w14:paraId="53A488FD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которые</w:t>
            </w:r>
          </w:p>
        </w:tc>
        <w:tc>
          <w:tcPr>
            <w:tcW w:w="360" w:type="dxa"/>
            <w:vAlign w:val="bottom"/>
          </w:tcPr>
          <w:p w14:paraId="6A284260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не</w:t>
            </w:r>
          </w:p>
        </w:tc>
      </w:tr>
      <w:tr w:rsidR="00A06CE4" w:rsidRPr="007B523C" w14:paraId="09D06381" w14:textId="77777777" w:rsidTr="00AD6E80">
        <w:trPr>
          <w:trHeight w:val="394"/>
        </w:trPr>
        <w:tc>
          <w:tcPr>
            <w:tcW w:w="8640" w:type="dxa"/>
            <w:gridSpan w:val="3"/>
            <w:vAlign w:val="bottom"/>
          </w:tcPr>
          <w:p w14:paraId="52FC919A" w14:textId="77777777" w:rsidR="00A06CE4" w:rsidRPr="007B523C" w:rsidRDefault="000E36AB" w:rsidP="007B523C">
            <w:pPr>
              <w:pStyle w:val="a4"/>
              <w:rPr>
                <w:sz w:val="28"/>
                <w:szCs w:val="28"/>
              </w:rPr>
            </w:pPr>
            <w:r w:rsidRPr="007B523C">
              <w:rPr>
                <w:rFonts w:eastAsia="Calibri"/>
                <w:sz w:val="28"/>
                <w:szCs w:val="28"/>
              </w:rPr>
              <w:t>оказывают в данный момент услуги питания заказчику.</w:t>
            </w:r>
          </w:p>
        </w:tc>
        <w:tc>
          <w:tcPr>
            <w:tcW w:w="1200" w:type="dxa"/>
            <w:vAlign w:val="bottom"/>
          </w:tcPr>
          <w:p w14:paraId="3E6AB396" w14:textId="77777777" w:rsidR="00A06CE4" w:rsidRPr="007B523C" w:rsidRDefault="00A06CE4" w:rsidP="007B523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1E7857E3" w14:textId="77777777" w:rsidR="00A06CE4" w:rsidRPr="007B523C" w:rsidRDefault="00A06CE4" w:rsidP="007B523C">
            <w:pPr>
              <w:pStyle w:val="a4"/>
              <w:rPr>
                <w:sz w:val="28"/>
                <w:szCs w:val="28"/>
              </w:rPr>
            </w:pPr>
          </w:p>
        </w:tc>
      </w:tr>
    </w:tbl>
    <w:p w14:paraId="1A85FCA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13A02EF" w14:textId="3D109216" w:rsidR="00A06CE4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При проведении торгов запрещаются действия </w:t>
      </w:r>
      <w:r w:rsidR="00AD6E80" w:rsidRPr="007B523C">
        <w:rPr>
          <w:rFonts w:eastAsia="Calibri"/>
          <w:sz w:val="28"/>
          <w:szCs w:val="28"/>
        </w:rPr>
        <w:t>Заказчика,</w:t>
      </w:r>
      <w:r w:rsidRPr="007B523C">
        <w:rPr>
          <w:rFonts w:eastAsia="Calibri"/>
          <w:sz w:val="28"/>
          <w:szCs w:val="28"/>
        </w:rPr>
        <w:t xml:space="preserve"> которые приводят или могут привести к недопущению, ограничению или устранению конкуренции, в том числе путем создания участнику торгов или нескольким участникам торгов преимущественных условий участия в торгах. В связи с тем, что заказчик не знает до момента подачи заявок, принимает ли участие в конкурсе организация, которая оказывает услуги питания в настоящее время, то заказчик при организации торгов должен предусмотреть меры, которые исключили бы получение конкурентных преимуществ одному из потенциальных участников закупки. Эта обязанность возложена на него Федеральным законом от 18.07.2011 № 223-ФЗ «О закупках товаров, работ, услуг отдельными видами юридических лиц» и Федеральным законом № 135-ФЗ «О защите конкуренции».</w:t>
      </w:r>
    </w:p>
    <w:p w14:paraId="1C40E901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Также документация не должна содержать неисполнимых требований, а описание закупки должно обеспечивать потенциальному исполнителю реально оценить свои возможности по исполнению договора.</w:t>
      </w:r>
    </w:p>
    <w:p w14:paraId="48ADD3EA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Просим внести изменения в конкурсную документацию, исключающие недобросовестную конкуренцию путем предоставления равных возможностей всем потенциальным участникам конкурса, исключить неисполнимые требования к потенциальному исполнителю, исключить возможность злоупотребления правом со стороны заказчика и максимально точно описать предмет закупки.</w:t>
      </w:r>
    </w:p>
    <w:p w14:paraId="4FA7A22F" w14:textId="77777777" w:rsidR="00A06CE4" w:rsidRPr="007B523C" w:rsidRDefault="00A06CE4" w:rsidP="00AD6E80">
      <w:pPr>
        <w:pStyle w:val="a4"/>
        <w:jc w:val="both"/>
        <w:rPr>
          <w:sz w:val="28"/>
          <w:szCs w:val="28"/>
        </w:rPr>
      </w:pPr>
    </w:p>
    <w:p w14:paraId="6D05B2C6" w14:textId="77777777" w:rsidR="00FC3325" w:rsidRPr="00AD6E80" w:rsidRDefault="00FC3325" w:rsidP="007B523C">
      <w:pPr>
        <w:pStyle w:val="a4"/>
        <w:rPr>
          <w:b/>
          <w:bCs/>
          <w:sz w:val="28"/>
          <w:szCs w:val="28"/>
        </w:rPr>
      </w:pPr>
      <w:r w:rsidRPr="00AD6E80">
        <w:rPr>
          <w:b/>
          <w:bCs/>
          <w:sz w:val="28"/>
          <w:szCs w:val="28"/>
        </w:rPr>
        <w:t>Ответ:</w:t>
      </w:r>
    </w:p>
    <w:p w14:paraId="67513250" w14:textId="77777777" w:rsidR="005C0A68" w:rsidRPr="007B523C" w:rsidRDefault="005C0A68" w:rsidP="007B523C">
      <w:pPr>
        <w:pStyle w:val="a4"/>
        <w:rPr>
          <w:sz w:val="28"/>
          <w:szCs w:val="28"/>
        </w:rPr>
      </w:pPr>
    </w:p>
    <w:p w14:paraId="31040553" w14:textId="77777777" w:rsidR="00FC3325" w:rsidRPr="007B523C" w:rsidRDefault="00FC3325" w:rsidP="00AD6E80">
      <w:pPr>
        <w:pStyle w:val="a4"/>
        <w:jc w:val="both"/>
        <w:rPr>
          <w:sz w:val="28"/>
          <w:szCs w:val="28"/>
        </w:rPr>
      </w:pPr>
      <w:r w:rsidRPr="007B523C">
        <w:rPr>
          <w:sz w:val="28"/>
          <w:szCs w:val="28"/>
        </w:rPr>
        <w:t xml:space="preserve">В Техническом задании содержится полная информация об условиях оказания услуг по организации общественного питания, а также о наличии у заказчика оборудования и объекта недвижимости. По каждому объекту прописаны характеристики и площади. </w:t>
      </w:r>
    </w:p>
    <w:p w14:paraId="024D07F7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03734CB" w14:textId="77777777" w:rsidR="00A06CE4" w:rsidRPr="00AD6E80" w:rsidRDefault="000E36AB" w:rsidP="007B523C">
      <w:pPr>
        <w:pStyle w:val="a4"/>
        <w:rPr>
          <w:b/>
          <w:bCs/>
          <w:sz w:val="28"/>
          <w:szCs w:val="28"/>
        </w:rPr>
      </w:pPr>
      <w:r w:rsidRPr="00AD6E80">
        <w:rPr>
          <w:rFonts w:eastAsia="Calibri"/>
          <w:b/>
          <w:bCs/>
          <w:sz w:val="28"/>
          <w:szCs w:val="28"/>
        </w:rPr>
        <w:t>Запрос 10</w:t>
      </w:r>
    </w:p>
    <w:p w14:paraId="40F13414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5C052A4" w14:textId="31BA0829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Согласно п. </w:t>
      </w:r>
      <w:r w:rsidRPr="007B523C">
        <w:rPr>
          <w:rFonts w:eastAsia="Calibri"/>
          <w:i/>
          <w:iCs/>
          <w:sz w:val="28"/>
          <w:szCs w:val="28"/>
        </w:rPr>
        <w:t>3.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«</w:t>
      </w:r>
      <w:r w:rsidRPr="007B523C">
        <w:rPr>
          <w:rFonts w:eastAsia="Calibri"/>
          <w:sz w:val="28"/>
          <w:szCs w:val="28"/>
        </w:rPr>
        <w:t xml:space="preserve">Нормы и правила, установленные заказчиком, регулирующие деятельность Исполнителя» Технического </w:t>
      </w:r>
      <w:r w:rsidR="00AD6E80" w:rsidRPr="007B523C">
        <w:rPr>
          <w:rFonts w:eastAsia="Calibri"/>
          <w:sz w:val="28"/>
          <w:szCs w:val="28"/>
        </w:rPr>
        <w:t>задания:</w:t>
      </w:r>
    </w:p>
    <w:p w14:paraId="4F2CA074" w14:textId="48D7ECF4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«Исполнитель должен предложить весь комплекс услуг, необходимый для организации 3-х разового питания по методу «Шведский стол» для отдыхающих санатория в двух залах: Банкетном и Центральном, не позднее</w:t>
      </w:r>
    </w:p>
    <w:p w14:paraId="6EE2B4CD" w14:textId="1EAA213D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00:01 часа дня следующего за датой заключения договора и обеспечить полную</w:t>
      </w:r>
    </w:p>
    <w:p w14:paraId="2F2E0DC6" w14:textId="7FC9D768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готовность к оказанию услуг по организации общественного питания по методу «Шведский стол» гостей и отдыхающих санатория согласно Техническому заданию Заказчика и еженедельному меню, а именно:</w:t>
      </w:r>
    </w:p>
    <w:p w14:paraId="039825B9" w14:textId="7D599E19" w:rsidR="00A06CE4" w:rsidRPr="007B523C" w:rsidRDefault="000E36AB" w:rsidP="00AD6E80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Поставить и установить в местах, предназначенных для приготовления пищи собственное оборудование для приготовления пищи, позволяющее выполнить условия настоящего технического задания на время действия договора. …</w:t>
      </w:r>
    </w:p>
    <w:p w14:paraId="37684DFC" w14:textId="721325E2" w:rsidR="00A06CE4" w:rsidRPr="007B523C" w:rsidRDefault="000E36AB" w:rsidP="00AD6E80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Предоставить посуду и столовые приборы, оборудование в количестве, необходимом для оказания услуг, выдержанные в едином стиле, форме, цвете на время исполнения договора.</w:t>
      </w:r>
    </w:p>
    <w:p w14:paraId="70E6CF89" w14:textId="63A1323B" w:rsidR="00A06CE4" w:rsidRPr="007B523C" w:rsidRDefault="000E36AB" w:rsidP="00AD6E80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Организовать эстетическое оформление обеденного зала с предоставлением текстиля (скатерти, салфетки, юбки на столы, чехлы на стулья) и оформление интерьера в едином цветовом исполнении.</w:t>
      </w:r>
    </w:p>
    <w:p w14:paraId="6C4501E9" w14:textId="3A10E743" w:rsidR="00A06CE4" w:rsidRPr="007B523C" w:rsidRDefault="000E36AB" w:rsidP="00AD6E80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Обеспечить помещения пищеблоков недельным запасом моющих и дезинфицирующих средств в соответствии с санитарными нормами.</w:t>
      </w:r>
    </w:p>
    <w:p w14:paraId="48AF9EDC" w14:textId="3584C969" w:rsidR="00A06CE4" w:rsidRPr="007B523C" w:rsidRDefault="000E36AB" w:rsidP="00AD6E80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Обеспечить наличие недельного запаса продуктов питания в соответствии с номенклатурой продуктов питания согласно Приложению № 2.</w:t>
      </w:r>
    </w:p>
    <w:p w14:paraId="146E4613" w14:textId="422F9357" w:rsidR="00A06CE4" w:rsidRDefault="000E36AB" w:rsidP="00AD6E80">
      <w:pPr>
        <w:pStyle w:val="a4"/>
        <w:jc w:val="both"/>
        <w:rPr>
          <w:rFonts w:eastAsia="Calibri"/>
          <w:i/>
          <w:iCs/>
          <w:sz w:val="28"/>
          <w:szCs w:val="28"/>
        </w:rPr>
      </w:pPr>
      <w:r w:rsidRPr="007B523C">
        <w:rPr>
          <w:rFonts w:eastAsia="Calibri"/>
          <w:i/>
          <w:iCs/>
          <w:sz w:val="28"/>
          <w:szCs w:val="28"/>
        </w:rPr>
        <w:t>Расставить и предоставить мебель для Центрального и Банкетного залов в количестве, необходимом для оказания услуг, с учетом передаваемой мебели на время исполнения договора в едином исполнении.»</w:t>
      </w:r>
    </w:p>
    <w:p w14:paraId="678D8123" w14:textId="109717E4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Исходя из буквального толкования данного требования потенциальный исполнитель должен до 1 минуты часа ночи дня следующего за датой заключения договора поставить и установить недостающее технологическое оборудование, завезти посуду и столовые приборы, оформить интерьер обеденных залов с предоставлением текстиля, завести на пищеблок недельный запас моющих и дезинфицирующих средств, </w:t>
      </w:r>
      <w:r w:rsidRPr="007B523C">
        <w:rPr>
          <w:rFonts w:eastAsia="Calibri"/>
          <w:sz w:val="28"/>
          <w:szCs w:val="28"/>
        </w:rPr>
        <w:lastRenderedPageBreak/>
        <w:t>завести на пищеблок недельный запас продуктов питания, расставить и предоставить мебель.</w:t>
      </w:r>
    </w:p>
    <w:p w14:paraId="26319389" w14:textId="0F7C2DD8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Из анализа конкурсной документации и требований Технического задания и следует, что:</w:t>
      </w:r>
    </w:p>
    <w:p w14:paraId="2AAE41EB" w14:textId="29F76ACC" w:rsidR="00A06CE4" w:rsidRPr="007B523C" w:rsidRDefault="000E36AB" w:rsidP="00AD6E80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Выбор даты заключения договора зависит только от заказчика, исполнитель об этой дате узнает постфактум через функционал ЭТП;</w:t>
      </w:r>
    </w:p>
    <w:p w14:paraId="17F26B4C" w14:textId="6A6CC1EB" w:rsidR="00A06CE4" w:rsidRPr="007B523C" w:rsidRDefault="000E36AB" w:rsidP="00AD6E80">
      <w:pPr>
        <w:pStyle w:val="a4"/>
        <w:jc w:val="both"/>
        <w:rPr>
          <w:rFonts w:eastAsia="Symbol"/>
          <w:sz w:val="28"/>
          <w:szCs w:val="28"/>
        </w:rPr>
      </w:pPr>
      <w:r w:rsidRPr="007B523C">
        <w:rPr>
          <w:rFonts w:eastAsia="Calibri"/>
          <w:sz w:val="28"/>
          <w:szCs w:val="28"/>
        </w:rPr>
        <w:t>Так как Федеральный закон 223-ФЗ устанавливает требования к сроку подписания договора исключительно в днях: «Договор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протокола;», то это фактически означает, что договор может быть подписан в день подписания договора в любое время до</w:t>
      </w:r>
      <w:r w:rsidR="00AD6E80">
        <w:rPr>
          <w:rFonts w:eastAsia="Symbol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23 ч 59 мин.</w:t>
      </w:r>
    </w:p>
    <w:p w14:paraId="239D8400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Исходя из вышесказанного следует:</w:t>
      </w:r>
    </w:p>
    <w:p w14:paraId="10548F24" w14:textId="77777777" w:rsidR="00A06CE4" w:rsidRPr="007B523C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исполнитель услуг может еще не знать, что договор заключен, но услуги оказывать уже обязан;</w:t>
      </w:r>
    </w:p>
    <w:p w14:paraId="104AA320" w14:textId="77777777" w:rsidR="00A06CE4" w:rsidRPr="007B523C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на выполнение требований , установленных в п. </w:t>
      </w:r>
      <w:r w:rsidRPr="007B523C">
        <w:rPr>
          <w:rFonts w:eastAsia="Calibri"/>
          <w:i/>
          <w:iCs/>
          <w:sz w:val="28"/>
          <w:szCs w:val="28"/>
        </w:rPr>
        <w:t>3.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i/>
          <w:iCs/>
          <w:sz w:val="28"/>
          <w:szCs w:val="28"/>
        </w:rPr>
        <w:t>«</w:t>
      </w:r>
      <w:r w:rsidRPr="007B523C">
        <w:rPr>
          <w:rFonts w:eastAsia="Calibri"/>
          <w:sz w:val="28"/>
          <w:szCs w:val="28"/>
        </w:rPr>
        <w:t>Нормы и правила, установленные заказчиком, регулирующие деятельность Исполнителя» Технического задания», в т.ч. на предоставление мебели и ее расстановки, возможно будет отводиться всего несколько часов или минут.</w:t>
      </w:r>
    </w:p>
    <w:p w14:paraId="674134A1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Из буквального толкования положений проекта договора и Технического задания видно, что к потенциальному Исполнителю предъявляются</w:t>
      </w:r>
    </w:p>
    <w:p w14:paraId="7A927C23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неисполнимые требования, что в итоге приводит к конкурентным преимуществам тех участников закупки, которые в настоящее время оказывают услуги питания и будут их оказывать до того момента, когда к оказанию услуг приступит победитель конкурса, так как только эта организация имеет реальную возможность выполнить все эти требования, так как у нее на пищеблоке уже имеется и оборудование, и мебель, и текстиль, и продукты и т.д.</w:t>
      </w:r>
    </w:p>
    <w:p w14:paraId="60B13483" w14:textId="77777777" w:rsidR="00A06CE4" w:rsidRPr="007B523C" w:rsidRDefault="00A06CE4" w:rsidP="00AD6E80">
      <w:pPr>
        <w:pStyle w:val="a4"/>
        <w:jc w:val="both"/>
        <w:rPr>
          <w:sz w:val="28"/>
          <w:szCs w:val="28"/>
        </w:rPr>
      </w:pPr>
    </w:p>
    <w:p w14:paraId="556F3114" w14:textId="4A1D477C" w:rsidR="00A06CE4" w:rsidRPr="007B523C" w:rsidRDefault="00AD6E80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Кроме того,</w:t>
      </w:r>
      <w:r w:rsidR="000E36AB" w:rsidRPr="007B523C">
        <w:rPr>
          <w:rFonts w:eastAsia="Calibri"/>
          <w:sz w:val="28"/>
          <w:szCs w:val="28"/>
        </w:rPr>
        <w:t xml:space="preserve"> наличие неисполнимых и противоречивых требований технического задания и проекта договора может привести в дальнейшем к штрафным санкциям и иным финансовым и репутационным потерям</w:t>
      </w:r>
    </w:p>
    <w:p w14:paraId="25BA9D91" w14:textId="42C03E4D" w:rsidR="00A06CE4" w:rsidRDefault="00AD6E80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П</w:t>
      </w:r>
      <w:r w:rsidR="000E36AB" w:rsidRPr="007B523C">
        <w:rPr>
          <w:rFonts w:eastAsia="Calibri"/>
          <w:sz w:val="28"/>
          <w:szCs w:val="28"/>
        </w:rPr>
        <w:t>отенциального</w:t>
      </w:r>
      <w:r>
        <w:rPr>
          <w:rFonts w:eastAsia="Calibri"/>
          <w:sz w:val="28"/>
          <w:szCs w:val="28"/>
        </w:rPr>
        <w:t xml:space="preserve"> </w:t>
      </w:r>
      <w:r w:rsidR="000E36AB" w:rsidRPr="007B523C">
        <w:rPr>
          <w:rFonts w:eastAsia="Calibri"/>
          <w:sz w:val="28"/>
          <w:szCs w:val="28"/>
        </w:rPr>
        <w:t>исполнителя</w:t>
      </w:r>
      <w:r w:rsidR="000E36AB" w:rsidRPr="007B523C">
        <w:rPr>
          <w:rFonts w:eastAsia="Calibri"/>
          <w:sz w:val="28"/>
          <w:szCs w:val="28"/>
        </w:rPr>
        <w:tab/>
        <w:t>в</w:t>
      </w:r>
      <w:r>
        <w:rPr>
          <w:rFonts w:eastAsia="Calibri"/>
          <w:sz w:val="28"/>
          <w:szCs w:val="28"/>
        </w:rPr>
        <w:t xml:space="preserve"> </w:t>
      </w:r>
      <w:r w:rsidR="000E36AB" w:rsidRPr="007B523C">
        <w:rPr>
          <w:rFonts w:eastAsia="Calibri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0E36AB" w:rsidRPr="007B523C">
        <w:rPr>
          <w:rFonts w:eastAsia="Calibri"/>
          <w:sz w:val="28"/>
          <w:szCs w:val="28"/>
        </w:rPr>
        <w:t>намеренного</w:t>
      </w:r>
      <w:r>
        <w:rPr>
          <w:rFonts w:eastAsia="Calibri"/>
          <w:sz w:val="28"/>
          <w:szCs w:val="28"/>
        </w:rPr>
        <w:t xml:space="preserve"> </w:t>
      </w:r>
      <w:r w:rsidR="000E36AB" w:rsidRPr="007B523C">
        <w:rPr>
          <w:rFonts w:eastAsia="Calibri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0E36AB" w:rsidRPr="007B523C">
        <w:rPr>
          <w:rFonts w:eastAsia="Calibri"/>
          <w:sz w:val="28"/>
          <w:szCs w:val="28"/>
        </w:rPr>
        <w:t>случайного</w:t>
      </w:r>
    </w:p>
    <w:p w14:paraId="18DCDB04" w14:textId="6422E8B0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злоупотребления Заказчика своими правами.</w:t>
      </w:r>
    </w:p>
    <w:p w14:paraId="6BCAF6AD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Это является нарушением положений закона № 135-ФЗ «О защите конкуренции», так как имеет все признаки недобросовестной конкуренции и устанавливает дискриминационные условия для тех участников, которые не оказывают в данный момент услуги питания заказчику.</w:t>
      </w:r>
    </w:p>
    <w:p w14:paraId="64663CF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738E2F81" w14:textId="567D999F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При проведении торгов запрещаются действия </w:t>
      </w:r>
      <w:r w:rsidR="00AD6E80" w:rsidRPr="007B523C">
        <w:rPr>
          <w:rFonts w:eastAsia="Calibri"/>
          <w:sz w:val="28"/>
          <w:szCs w:val="28"/>
        </w:rPr>
        <w:t>Заказчика,</w:t>
      </w:r>
      <w:r w:rsidRPr="007B523C">
        <w:rPr>
          <w:rFonts w:eastAsia="Calibri"/>
          <w:sz w:val="28"/>
          <w:szCs w:val="28"/>
        </w:rPr>
        <w:t xml:space="preserve"> которые приводят или могут привести к недопущению, ограничению или устранению конкуренции, в том числе путем создания участнику торгов или нескольким участникам торгов преимущественных условий участия в торгах. В связи с тем, что заказчик не знает до момента подачи заявок, </w:t>
      </w:r>
      <w:r w:rsidRPr="007B523C">
        <w:rPr>
          <w:rFonts w:eastAsia="Calibri"/>
          <w:sz w:val="28"/>
          <w:szCs w:val="28"/>
        </w:rPr>
        <w:lastRenderedPageBreak/>
        <w:t>принимает ли участие в конкурсе организация, которая оказывает услуги питания в настоящее время, то заказчик при организации торгов должен предусмотреть меры, которые исключили бы получение конкурентных преимуществ одному из потенциальных участников закупки. Эта обязанность возложена на него Федеральным законом от 18.07.2011 № 223-ФЗ «О закупках товаров, работ, услуг отдельными видами юридических лиц» и Федеральным законом № 135-ФЗ «О защите конкуренции».</w:t>
      </w:r>
    </w:p>
    <w:p w14:paraId="30C15EA0" w14:textId="77777777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Также документация не должна содержать неисполнимых требований.</w:t>
      </w:r>
    </w:p>
    <w:p w14:paraId="0557F639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1A8D90DF" w14:textId="540D9B3E" w:rsidR="00A06CE4" w:rsidRPr="007B523C" w:rsidRDefault="000E36AB" w:rsidP="007B523C">
      <w:pPr>
        <w:pStyle w:val="a4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Просим внести изменения в конкурсную документацию, исключающие недобросовестную конкуренцию путем предоставления равных возможностей всем потенциальным участникам конкурса, исключить неисполнимые требования к потенциальному исполнителю, исключить возможность злоупотребления правом со стороны </w:t>
      </w:r>
      <w:r w:rsidR="00AD6E80" w:rsidRPr="007B523C">
        <w:rPr>
          <w:rFonts w:eastAsia="Calibri"/>
          <w:sz w:val="28"/>
          <w:szCs w:val="28"/>
        </w:rPr>
        <w:t>заказчика.</w:t>
      </w:r>
    </w:p>
    <w:p w14:paraId="43FB7C4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21DB6B4A" w14:textId="77777777" w:rsidR="00FC3325" w:rsidRPr="00AD6E80" w:rsidRDefault="00FC3325" w:rsidP="007B523C">
      <w:pPr>
        <w:pStyle w:val="a4"/>
        <w:rPr>
          <w:b/>
          <w:bCs/>
          <w:sz w:val="28"/>
          <w:szCs w:val="28"/>
        </w:rPr>
      </w:pPr>
      <w:r w:rsidRPr="00AD6E80">
        <w:rPr>
          <w:b/>
          <w:bCs/>
          <w:sz w:val="28"/>
          <w:szCs w:val="28"/>
        </w:rPr>
        <w:t>Ответ:</w:t>
      </w:r>
    </w:p>
    <w:p w14:paraId="79AFB1E6" w14:textId="6925D944" w:rsidR="00FC3325" w:rsidRPr="00AD6E80" w:rsidRDefault="00AD6E80" w:rsidP="00AD6E80">
      <w:pPr>
        <w:pStyle w:val="a4"/>
        <w:jc w:val="both"/>
        <w:rPr>
          <w:sz w:val="28"/>
          <w:szCs w:val="28"/>
        </w:rPr>
      </w:pPr>
      <w:r w:rsidRPr="00AD6E80">
        <w:rPr>
          <w:sz w:val="28"/>
          <w:szCs w:val="28"/>
        </w:rPr>
        <w:t>В Техническом задании содержится полная информация об условиях оказания услуг по организации общественного питания, а также о наличии у заказчика оборудования и объекта недвижимости. По каждому объекту прописаны характеристики и площади</w:t>
      </w:r>
    </w:p>
    <w:p w14:paraId="4A636A0E" w14:textId="77777777" w:rsidR="00AD6E80" w:rsidRDefault="00AD6E80" w:rsidP="007B523C">
      <w:pPr>
        <w:pStyle w:val="a4"/>
        <w:rPr>
          <w:rFonts w:eastAsia="Calibri"/>
          <w:sz w:val="28"/>
          <w:szCs w:val="28"/>
        </w:rPr>
      </w:pPr>
    </w:p>
    <w:p w14:paraId="6448B159" w14:textId="6C0D041B" w:rsidR="00A06CE4" w:rsidRPr="00AD6E80" w:rsidRDefault="000E36AB" w:rsidP="007B523C">
      <w:pPr>
        <w:pStyle w:val="a4"/>
        <w:rPr>
          <w:b/>
          <w:bCs/>
          <w:sz w:val="28"/>
          <w:szCs w:val="28"/>
        </w:rPr>
      </w:pPr>
      <w:r w:rsidRPr="00AD6E80">
        <w:rPr>
          <w:rFonts w:eastAsia="Calibri"/>
          <w:b/>
          <w:bCs/>
          <w:sz w:val="28"/>
          <w:szCs w:val="28"/>
        </w:rPr>
        <w:t>Запрос 11</w:t>
      </w:r>
    </w:p>
    <w:p w14:paraId="53C899A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51BB2183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п.3 Требований к качеству услуг, требования к их безопасности, требования к результатам работ и показатели, связанные с определением соответствия оказываемых услуг потребностям заказчика Части 2 Технического задания Документации закупки, Исполнитель должен предложить весь комплекс услуг, необходимый для организации 3-х разового питания по методу «Шведский стол» для отдыхающих санатория в двух залах: Банкетном и Центральном, не позднее 00:01 часа дня следующего за датой заключения договора и обеспечить полную готовность к оказанию услуг по организации общественного питания по методу «Шведский стол» гостей и отдыхающих санатория согласно Техническому заданию Заказчика и еженедельному меню.</w:t>
      </w:r>
    </w:p>
    <w:p w14:paraId="13017EE0" w14:textId="77777777" w:rsidR="00A06CE4" w:rsidRPr="007B523C" w:rsidRDefault="00A06CE4" w:rsidP="00AD6E80">
      <w:pPr>
        <w:pStyle w:val="a4"/>
        <w:jc w:val="both"/>
        <w:rPr>
          <w:sz w:val="28"/>
          <w:szCs w:val="28"/>
        </w:rPr>
      </w:pPr>
    </w:p>
    <w:p w14:paraId="3B6D1A83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По смыслу п.8.1 проекта договора, «настоящий договор вступает в силу со дня его подписания Сторонами, распространяет свое действие на отношения, возникшие с даты подписания договора по «31» декабря 2020г.». Аналогичное</w:t>
      </w:r>
    </w:p>
    <w:p w14:paraId="0AC43C3D" w14:textId="42CF1C08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положение установлено в </w:t>
      </w:r>
      <w:proofErr w:type="spellStart"/>
      <w:r w:rsidRPr="007B523C">
        <w:rPr>
          <w:rFonts w:eastAsia="Calibri"/>
          <w:sz w:val="28"/>
          <w:szCs w:val="28"/>
        </w:rPr>
        <w:t>п.п</w:t>
      </w:r>
      <w:proofErr w:type="spellEnd"/>
      <w:r w:rsidRPr="007B523C">
        <w:rPr>
          <w:rFonts w:eastAsia="Calibri"/>
          <w:sz w:val="28"/>
          <w:szCs w:val="28"/>
        </w:rPr>
        <w:t>. 1.4.2 пункта 1.4 «Условия заключения и исполнения договора» Части 1 Документации закупки.</w:t>
      </w:r>
    </w:p>
    <w:p w14:paraId="4AEFB845" w14:textId="1E732770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Учитывая условия и сроки подписания договора, установленные п.п.1.4.4 «Срок заключения договора с победителем конкурса» пункта 1.4 «Условия заключения и исполнения договора» Части 1 Документации закупки, договор должен быть заключен заказчиком не ранее десяти дней со дня </w:t>
      </w:r>
      <w:r w:rsidRPr="007B523C">
        <w:rPr>
          <w:rFonts w:eastAsia="Calibri"/>
          <w:sz w:val="28"/>
          <w:szCs w:val="28"/>
        </w:rPr>
        <w:lastRenderedPageBreak/>
        <w:t>размещения в ЕИС протокола оценки и сопоставления заявок на участие в конкурсе и не позднее двадцати дней со дня подписания указанного протокола.</w:t>
      </w:r>
    </w:p>
    <w:p w14:paraId="7F078437" w14:textId="42BCC6EF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Исходя из этого, моментом заключения договора будет считаться дата подписания его заказчиком по его усмотрению в указанный период.</w:t>
      </w:r>
    </w:p>
    <w:p w14:paraId="5C1E007B" w14:textId="683F6270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Однако, из вышеприведенных положений документации закупки и проекта </w:t>
      </w:r>
      <w:r w:rsidR="00AD6E80" w:rsidRPr="007B523C">
        <w:rPr>
          <w:rFonts w:eastAsia="Calibri"/>
          <w:sz w:val="28"/>
          <w:szCs w:val="28"/>
        </w:rPr>
        <w:t>договора, очевидно,</w:t>
      </w:r>
      <w:r w:rsidRPr="007B523C">
        <w:rPr>
          <w:rFonts w:eastAsia="Calibri"/>
          <w:sz w:val="28"/>
          <w:szCs w:val="28"/>
        </w:rPr>
        <w:t xml:space="preserve"> следует, что исполнитель должен </w:t>
      </w:r>
      <w:r w:rsidRPr="007B523C">
        <w:rPr>
          <w:rFonts w:eastAsia="Calibri"/>
          <w:sz w:val="28"/>
          <w:szCs w:val="28"/>
          <w:u w:val="single"/>
        </w:rPr>
        <w:t>будет уже не позднее</w:t>
      </w:r>
      <w:r w:rsidRPr="007B523C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  <w:u w:val="single"/>
        </w:rPr>
        <w:t>00:01</w:t>
      </w:r>
    </w:p>
    <w:p w14:paraId="0605568A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  <w:u w:val="single"/>
        </w:rPr>
        <w:t>часа дня следующего за датой подписания заказчиком договора (что будет являться моментом его заключения)</w:t>
      </w:r>
      <w:r w:rsidRPr="007B523C">
        <w:rPr>
          <w:rFonts w:eastAsia="Calibri"/>
          <w:sz w:val="28"/>
          <w:szCs w:val="28"/>
        </w:rPr>
        <w:t xml:space="preserve"> предложить весь комплекс услуг и обеспечить полную готовность к оказанию услуг, включая в том числе выполнение исполнителем следующих обязательств, предусмотренных п.3 Требований к качеству:</w:t>
      </w:r>
    </w:p>
    <w:p w14:paraId="15D5962C" w14:textId="77777777" w:rsidR="00A06CE4" w:rsidRPr="007B523C" w:rsidRDefault="00A06CE4" w:rsidP="00AD6E80">
      <w:pPr>
        <w:pStyle w:val="a4"/>
        <w:jc w:val="both"/>
        <w:rPr>
          <w:sz w:val="28"/>
          <w:szCs w:val="28"/>
        </w:rPr>
      </w:pPr>
    </w:p>
    <w:p w14:paraId="3DEEC5A4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1.Принять от Заказчика в пользование на время исполнения договора, по акту приема-передачи мебель, для обеспечения технологического процесса при оказании Услуг исключительно для выполнения условий договора и рамках его действия. (При этом, согласно п.5 Требований к качеству услуг Части 2 Технического задания Документации закупки, Заказчик передает Исполнителю помещения по акту приема-передачи, в котором отражается состояние помещений и их комплектность: строительные конструкции (окна, двери, межкомнатные перегородки, потолки), система водоснабжения и водоотведения (смесители, поддоны, унитазы, раковины), система электроснабжения (розетки, выключатели, светильники, электрические щиты), внутренняя телефонная сеть, приточно-вытяжная вентиляция (дефляторы), пожарная сигнализация (датчики), лифты с ящиками управления, пожарные щиты, система радиооповещения, компрессорная система для холодильных камер. Помещения общей площадью 1767,89 кв.м. Все помещения должны находиться в исправном техническом состоянии, иметь освещение, систему вентиляции, кондиционирования, отопления, лифт и отвечать планировочным требованиям соответствующих санитарных норм и правил для предприятий общественного питания.)</w:t>
      </w:r>
    </w:p>
    <w:p w14:paraId="0C20EC23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60FC019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2.Поставить и установить в местах, предназначенных для приготовления пищи собственное оборудование</w:t>
      </w:r>
    </w:p>
    <w:p w14:paraId="05496091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B0A5A36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3.Предоставить посуду и столовые приборы, оборудование в количестве</w:t>
      </w:r>
    </w:p>
    <w:p w14:paraId="0733CB06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69004CF7" w14:textId="62B05F37" w:rsidR="00A06CE4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4.Организовать эстетическое оформление обеденного зала с предоставлением текстиля (скатерти, салфетки, юбки на столы, чехлы на стулья) и оформление</w:t>
      </w:r>
    </w:p>
    <w:p w14:paraId="18695741" w14:textId="268AEEF0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интерьера в едином цветовом исполнении</w:t>
      </w:r>
    </w:p>
    <w:p w14:paraId="1C450A4B" w14:textId="3E7C63D4" w:rsidR="00A06CE4" w:rsidRPr="00AD6E80" w:rsidRDefault="000E36AB" w:rsidP="00AD6E80">
      <w:pPr>
        <w:pStyle w:val="a4"/>
        <w:jc w:val="both"/>
        <w:rPr>
          <w:sz w:val="28"/>
          <w:szCs w:val="28"/>
        </w:rPr>
      </w:pPr>
      <w:r w:rsidRPr="00AD6E80">
        <w:rPr>
          <w:sz w:val="32"/>
          <w:szCs w:val="32"/>
        </w:rPr>
        <w:t>5.</w:t>
      </w:r>
      <w:r w:rsidRPr="00AD6E80">
        <w:rPr>
          <w:sz w:val="28"/>
          <w:szCs w:val="28"/>
        </w:rPr>
        <w:t>Обеспечить</w:t>
      </w:r>
      <w:r w:rsidR="00AD6E80" w:rsidRPr="00AD6E80">
        <w:rPr>
          <w:sz w:val="28"/>
          <w:szCs w:val="28"/>
        </w:rPr>
        <w:t xml:space="preserve"> </w:t>
      </w:r>
      <w:r w:rsidRPr="00AD6E80">
        <w:rPr>
          <w:sz w:val="28"/>
          <w:szCs w:val="28"/>
        </w:rPr>
        <w:t>помещения</w:t>
      </w:r>
      <w:r w:rsidR="00AD6E80" w:rsidRPr="00AD6E80">
        <w:rPr>
          <w:sz w:val="28"/>
          <w:szCs w:val="28"/>
        </w:rPr>
        <w:t xml:space="preserve"> </w:t>
      </w:r>
      <w:r w:rsidRPr="00AD6E80">
        <w:rPr>
          <w:sz w:val="28"/>
          <w:szCs w:val="28"/>
        </w:rPr>
        <w:t>пищеблоков</w:t>
      </w:r>
      <w:r w:rsidR="00AD6E80" w:rsidRPr="00AD6E80">
        <w:rPr>
          <w:sz w:val="28"/>
          <w:szCs w:val="28"/>
        </w:rPr>
        <w:t xml:space="preserve"> недельным запасом, </w:t>
      </w:r>
      <w:r w:rsidRPr="00AD6E80">
        <w:rPr>
          <w:sz w:val="28"/>
          <w:szCs w:val="28"/>
        </w:rPr>
        <w:t>моющих</w:t>
      </w:r>
      <w:r w:rsidR="00AD6E80" w:rsidRPr="00AD6E80">
        <w:rPr>
          <w:sz w:val="28"/>
          <w:szCs w:val="28"/>
        </w:rPr>
        <w:t xml:space="preserve"> </w:t>
      </w:r>
      <w:r w:rsidRPr="00AD6E80">
        <w:rPr>
          <w:sz w:val="28"/>
          <w:szCs w:val="28"/>
        </w:rPr>
        <w:t>и</w:t>
      </w:r>
    </w:p>
    <w:p w14:paraId="1FA8A322" w14:textId="77777777" w:rsidR="00A06CE4" w:rsidRPr="00AD6E80" w:rsidRDefault="000E36AB" w:rsidP="00AD6E80">
      <w:pPr>
        <w:pStyle w:val="a4"/>
        <w:jc w:val="both"/>
        <w:rPr>
          <w:sz w:val="28"/>
          <w:szCs w:val="28"/>
        </w:rPr>
      </w:pPr>
      <w:r w:rsidRPr="00AD6E80">
        <w:rPr>
          <w:sz w:val="28"/>
          <w:szCs w:val="28"/>
        </w:rPr>
        <w:lastRenderedPageBreak/>
        <w:t>дезинфицирующих средств в соответствии с санитарными нормами</w:t>
      </w:r>
    </w:p>
    <w:p w14:paraId="10C5EB30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6.Обеспечить наличие недельного запаса продуктов питания в соответствии с</w:t>
      </w:r>
    </w:p>
    <w:p w14:paraId="13DC3D9F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номенклатурой продуктов питания согласно Приложению № 2</w:t>
      </w:r>
    </w:p>
    <w:p w14:paraId="0334C48C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7.Расставить и предоставить мебель для Центрального и Банкетного залов в</w:t>
      </w:r>
    </w:p>
    <w:p w14:paraId="2BF452BF" w14:textId="3AFD27B5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количестве, необходимом для оказания услуг, с учетом передаваемой мебели на время исполнения договора в едином исполнении</w:t>
      </w:r>
    </w:p>
    <w:p w14:paraId="2FB7B98F" w14:textId="1CE91F4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8.Предоставить не позднее 3-х суток до начала оказания услуг список персонала</w:t>
      </w:r>
    </w:p>
    <w:p w14:paraId="2B9FC9DB" w14:textId="58C721FB" w:rsidR="00A06CE4" w:rsidRPr="007B523C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указанием отдела, Ф.И.О. и должности (у Заказчика установлен контрольно-пропускной режим), а также списки всего персонала с указанием должностей и графика работы, структуру подчиненности с должностными инструкциями, все изменения, вносимые в данные списки после начала оказания услуг, должны быть согласованы с Заказчиком</w:t>
      </w:r>
    </w:p>
    <w:p w14:paraId="6C6B7EB7" w14:textId="50C89B98" w:rsidR="00A06CE4" w:rsidRPr="00AD6E80" w:rsidRDefault="000E36AB" w:rsidP="007B523C">
      <w:pPr>
        <w:pStyle w:val="a4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и др</w:t>
      </w:r>
      <w:r w:rsidR="00AD6E80">
        <w:rPr>
          <w:rFonts w:eastAsia="Calibri"/>
          <w:sz w:val="28"/>
          <w:szCs w:val="28"/>
        </w:rPr>
        <w:t>.</w:t>
      </w:r>
    </w:p>
    <w:p w14:paraId="72E912E9" w14:textId="7BD44C33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Между тем, выполнение вышеприведенных обязательств участником закупки, победившим в торгах, и ранее не оказывавшим </w:t>
      </w:r>
      <w:r w:rsidR="00AD6E80" w:rsidRPr="007B523C">
        <w:rPr>
          <w:rFonts w:eastAsia="Calibri"/>
          <w:sz w:val="28"/>
          <w:szCs w:val="28"/>
        </w:rPr>
        <w:t>в санатории,</w:t>
      </w:r>
      <w:r w:rsidRPr="007B523C">
        <w:rPr>
          <w:rFonts w:eastAsia="Calibri"/>
          <w:sz w:val="28"/>
          <w:szCs w:val="28"/>
        </w:rPr>
        <w:t xml:space="preserve"> предусмотренные договором услуги, будет объективно невозможно. </w:t>
      </w:r>
      <w:r w:rsidR="00AD6E80" w:rsidRPr="007B523C">
        <w:rPr>
          <w:rFonts w:eastAsia="Calibri"/>
          <w:sz w:val="28"/>
          <w:szCs w:val="28"/>
        </w:rPr>
        <w:t>Следовательно,</w:t>
      </w:r>
      <w:r w:rsidRPr="007B523C">
        <w:rPr>
          <w:rFonts w:eastAsia="Calibri"/>
          <w:sz w:val="28"/>
          <w:szCs w:val="28"/>
        </w:rPr>
        <w:t xml:space="preserve"> исходя из действующей редакции Документации закупки, сроки приема-передачи помещений</w:t>
      </w:r>
    </w:p>
    <w:p w14:paraId="504D0994" w14:textId="7D0B264B" w:rsidR="00A06CE4" w:rsidRPr="007B523C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оборудования от заказчика исполнителю, сроки подготовки исполнителем объекта к моменту предоставления услуг не определены </w:t>
      </w:r>
      <w:r w:rsidR="00AD6E80" w:rsidRPr="007B523C">
        <w:rPr>
          <w:rFonts w:eastAsia="Calibri"/>
          <w:sz w:val="28"/>
          <w:szCs w:val="28"/>
        </w:rPr>
        <w:t>и, по сути,</w:t>
      </w:r>
      <w:r w:rsidRPr="007B523C">
        <w:rPr>
          <w:rFonts w:eastAsia="Calibri"/>
          <w:sz w:val="28"/>
          <w:szCs w:val="28"/>
        </w:rPr>
        <w:t xml:space="preserve"> вообще не предполагаются.</w:t>
      </w:r>
    </w:p>
    <w:p w14:paraId="713F2625" w14:textId="2E667796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Тогда как, </w:t>
      </w:r>
      <w:r w:rsidR="00AD6E80" w:rsidRPr="007B523C">
        <w:rPr>
          <w:rFonts w:eastAsia="Calibri"/>
          <w:sz w:val="28"/>
          <w:szCs w:val="28"/>
        </w:rPr>
        <w:t>согласно положениям</w:t>
      </w:r>
      <w:r w:rsidRPr="007B523C">
        <w:rPr>
          <w:rFonts w:eastAsia="Calibri"/>
          <w:sz w:val="28"/>
          <w:szCs w:val="28"/>
        </w:rPr>
        <w:t xml:space="preserve"> документации закупки и проекта договора, до заключения договора основания у победившего участника закупки требовать от заказчика доступа на объект, приема-передачи имущества и размещения своего оборудования, отсутствуют. Что создает очевидную неопределенность в условиях начала предоставления услуг. По сути условия и положения Документации закупки исключают возможность исполнителя к указанному сроку (не позднее 00:01 часа дня следующего за датой заключения договора) предложить весь комплекс услуг, необходимый для организации 3-х разового питания по методу «Шведский стол» для отдыхающих санатория в двух залах: Банкетном и Центральном и обеспечить полную готовность объекта к оказанию услуг, что в свою очередь может стать основанием для применения предусмотренных договором мер ответственности, вплоть до одностороннего отказа заказчика от исполнения договора.</w:t>
      </w:r>
    </w:p>
    <w:p w14:paraId="1EA75453" w14:textId="3B05E75E" w:rsidR="00A06CE4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Вследствие этого, если данное понимание положений Документации является верным, то представляется очевидным, что только лишь участник закупки, оказывавший ранее аналогичные услуги заказчику (оборудование которого уже находится в помещениях заказчика и не требует времени для подготовки к оказанию услуг) сможет надлежаще приступить к исполнению обязательств и будет</w:t>
      </w:r>
    </w:p>
    <w:p w14:paraId="79FC622F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lastRenderedPageBreak/>
        <w:t>иметь необоснованные конкурентные преимущества перед остальными участниками закупки, что противоречит требованиям пункта 2 части 1 статьи 3 Федеральный закон от 18.07.2011 N 223-ФЗ "О закупках товаров, работ, услуг отдельными видами юридических лиц", и содержит признаки создания дискриминационных условий, ограничения и/или устранения конкуренции.</w:t>
      </w:r>
    </w:p>
    <w:p w14:paraId="624FA56D" w14:textId="77777777" w:rsidR="00A06CE4" w:rsidRPr="007B523C" w:rsidRDefault="00A06CE4" w:rsidP="00AD6E80">
      <w:pPr>
        <w:pStyle w:val="a4"/>
        <w:jc w:val="both"/>
        <w:rPr>
          <w:sz w:val="28"/>
          <w:szCs w:val="28"/>
        </w:rPr>
      </w:pPr>
    </w:p>
    <w:p w14:paraId="248A2648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Согласно пункту 8 статьи 4 Закона о защите конкуренции, дискриминационные условия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62EB7045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7D3EF848" w14:textId="77777777" w:rsidR="00A06CE4" w:rsidRPr="007B523C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соответствии с пунктом 2 части 1 статьи 17 Закона о защите конкуренции,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торгах.</w:t>
      </w:r>
    </w:p>
    <w:p w14:paraId="73C7CD9A" w14:textId="77777777" w:rsidR="00A06CE4" w:rsidRPr="007B523C" w:rsidRDefault="00A06CE4" w:rsidP="007B523C">
      <w:pPr>
        <w:pStyle w:val="a4"/>
        <w:rPr>
          <w:sz w:val="28"/>
          <w:szCs w:val="28"/>
        </w:rPr>
      </w:pPr>
    </w:p>
    <w:p w14:paraId="53277911" w14:textId="77777777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Вследствие вышеизложенного, просим предоставить разъяснение по следующим вопросам:</w:t>
      </w:r>
    </w:p>
    <w:p w14:paraId="2C5C5F36" w14:textId="77777777" w:rsidR="00A06CE4" w:rsidRPr="007B523C" w:rsidRDefault="00A06CE4" w:rsidP="00AD6E80">
      <w:pPr>
        <w:pStyle w:val="a4"/>
        <w:jc w:val="both"/>
        <w:rPr>
          <w:sz w:val="28"/>
          <w:szCs w:val="28"/>
        </w:rPr>
      </w:pPr>
    </w:p>
    <w:p w14:paraId="6EBD72E1" w14:textId="77777777" w:rsidR="00A06CE4" w:rsidRPr="007B523C" w:rsidRDefault="000E36AB" w:rsidP="00AD6E80">
      <w:pPr>
        <w:pStyle w:val="a4"/>
        <w:jc w:val="both"/>
        <w:rPr>
          <w:rFonts w:eastAsia="Calibri"/>
          <w:sz w:val="28"/>
          <w:szCs w:val="28"/>
        </w:rPr>
      </w:pPr>
      <w:r w:rsidRPr="007B523C">
        <w:rPr>
          <w:rFonts w:eastAsia="Calibri"/>
          <w:sz w:val="28"/>
          <w:szCs w:val="28"/>
        </w:rPr>
        <w:t>В какой срок должна быть произведена приемка-передача имущества и оборудования от заказчика исполнителю</w:t>
      </w:r>
    </w:p>
    <w:p w14:paraId="74ED20E4" w14:textId="77777777" w:rsidR="00A06CE4" w:rsidRPr="007B523C" w:rsidRDefault="00A06CE4" w:rsidP="007B523C">
      <w:pPr>
        <w:pStyle w:val="a4"/>
        <w:rPr>
          <w:rFonts w:eastAsia="Calibri"/>
          <w:sz w:val="28"/>
          <w:szCs w:val="28"/>
        </w:rPr>
      </w:pPr>
    </w:p>
    <w:p w14:paraId="18F4DC01" w14:textId="0572F7EC" w:rsidR="00A06CE4" w:rsidRPr="007B523C" w:rsidRDefault="000E36AB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>В какой срок победивший в торгах участник закупки, подписавший со своей стороны проект договора, будет допущен на объект заказчика с правом завоза необходимого оборудования, материалов, товарного запаса и т.п. для</w:t>
      </w:r>
      <w:r w:rsidR="00AD6E80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 xml:space="preserve">целей подготовки помещений и оборудования к оказанию договорных услуг. </w:t>
      </w:r>
      <w:r w:rsidR="00AD6E80" w:rsidRPr="007B523C">
        <w:rPr>
          <w:rFonts w:eastAsia="Calibri"/>
          <w:sz w:val="28"/>
          <w:szCs w:val="28"/>
        </w:rPr>
        <w:t>Также просим внести в конкурсную документацию изменения, исключив</w:t>
      </w:r>
      <w:r w:rsidR="00AD6E80">
        <w:rPr>
          <w:rFonts w:eastAsia="Calibri"/>
          <w:sz w:val="28"/>
          <w:szCs w:val="28"/>
        </w:rPr>
        <w:t xml:space="preserve"> </w:t>
      </w:r>
      <w:r w:rsidRPr="007B523C">
        <w:rPr>
          <w:rFonts w:eastAsia="Calibri"/>
          <w:sz w:val="28"/>
          <w:szCs w:val="28"/>
        </w:rPr>
        <w:t>возможности создания дискриминационных условий, ограничения и/или устранения конкуренции.</w:t>
      </w:r>
    </w:p>
    <w:p w14:paraId="58FCE350" w14:textId="77777777" w:rsidR="00FC3325" w:rsidRPr="007B523C" w:rsidRDefault="00FC3325" w:rsidP="007B523C">
      <w:pPr>
        <w:pStyle w:val="a4"/>
        <w:rPr>
          <w:sz w:val="28"/>
          <w:szCs w:val="28"/>
        </w:rPr>
      </w:pPr>
    </w:p>
    <w:p w14:paraId="78A950E5" w14:textId="77777777" w:rsidR="00FC3325" w:rsidRPr="00A84B8F" w:rsidRDefault="00FC3325" w:rsidP="007B523C">
      <w:pPr>
        <w:pStyle w:val="a4"/>
        <w:rPr>
          <w:b/>
          <w:bCs/>
          <w:sz w:val="28"/>
          <w:szCs w:val="28"/>
        </w:rPr>
      </w:pPr>
      <w:r w:rsidRPr="00A84B8F">
        <w:rPr>
          <w:b/>
          <w:bCs/>
          <w:sz w:val="28"/>
          <w:szCs w:val="28"/>
        </w:rPr>
        <w:t>Ответ:</w:t>
      </w:r>
    </w:p>
    <w:p w14:paraId="1291636B" w14:textId="77777777" w:rsidR="00FC3325" w:rsidRPr="007B523C" w:rsidRDefault="00FC3325" w:rsidP="007B523C">
      <w:pPr>
        <w:pStyle w:val="a4"/>
        <w:rPr>
          <w:sz w:val="28"/>
          <w:szCs w:val="28"/>
        </w:rPr>
      </w:pPr>
    </w:p>
    <w:p w14:paraId="03AF80F8" w14:textId="5CB4576D" w:rsidR="000E36AB" w:rsidRPr="007B523C" w:rsidRDefault="00FC3325" w:rsidP="00AD6E80">
      <w:pPr>
        <w:pStyle w:val="a4"/>
        <w:jc w:val="both"/>
        <w:rPr>
          <w:sz w:val="28"/>
          <w:szCs w:val="28"/>
        </w:rPr>
      </w:pPr>
      <w:r w:rsidRPr="007B523C">
        <w:rPr>
          <w:rFonts w:eastAsia="Calibri"/>
          <w:sz w:val="28"/>
          <w:szCs w:val="28"/>
        </w:rPr>
        <w:t xml:space="preserve">Оказание услуг </w:t>
      </w:r>
      <w:r w:rsidR="005C0A68" w:rsidRPr="007B523C">
        <w:rPr>
          <w:rFonts w:eastAsia="Calibri"/>
          <w:sz w:val="28"/>
          <w:szCs w:val="28"/>
        </w:rPr>
        <w:t xml:space="preserve">по организации питания </w:t>
      </w:r>
      <w:r w:rsidRPr="007B523C">
        <w:rPr>
          <w:rFonts w:eastAsia="Calibri"/>
          <w:sz w:val="28"/>
          <w:szCs w:val="28"/>
        </w:rPr>
        <w:t>не позднее 00:01 часа дня следующего за датой заключения договора.</w:t>
      </w:r>
      <w:r w:rsidR="005C0A68" w:rsidRPr="007B523C">
        <w:rPr>
          <w:sz w:val="28"/>
          <w:szCs w:val="28"/>
        </w:rPr>
        <w:t xml:space="preserve"> Передача имущества, помещений осуществляется с момента подписания договора до начала оказание услуг</w:t>
      </w:r>
    </w:p>
    <w:sectPr w:rsidR="000E36AB" w:rsidRPr="007B523C" w:rsidSect="00A06CE4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9CE2FD82"/>
    <w:lvl w:ilvl="0" w:tplc="1B782306">
      <w:start w:val="1"/>
      <w:numFmt w:val="bullet"/>
      <w:lvlText w:val=""/>
      <w:lvlJc w:val="left"/>
    </w:lvl>
    <w:lvl w:ilvl="1" w:tplc="176E2490">
      <w:numFmt w:val="decimal"/>
      <w:lvlText w:val=""/>
      <w:lvlJc w:val="left"/>
    </w:lvl>
    <w:lvl w:ilvl="2" w:tplc="32F4371A">
      <w:numFmt w:val="decimal"/>
      <w:lvlText w:val=""/>
      <w:lvlJc w:val="left"/>
    </w:lvl>
    <w:lvl w:ilvl="3" w:tplc="4928FF7A">
      <w:numFmt w:val="decimal"/>
      <w:lvlText w:val=""/>
      <w:lvlJc w:val="left"/>
    </w:lvl>
    <w:lvl w:ilvl="4" w:tplc="8E46AAA6">
      <w:numFmt w:val="decimal"/>
      <w:lvlText w:val=""/>
      <w:lvlJc w:val="left"/>
    </w:lvl>
    <w:lvl w:ilvl="5" w:tplc="39247D5C">
      <w:numFmt w:val="decimal"/>
      <w:lvlText w:val=""/>
      <w:lvlJc w:val="left"/>
    </w:lvl>
    <w:lvl w:ilvl="6" w:tplc="B134B17C">
      <w:numFmt w:val="decimal"/>
      <w:lvlText w:val=""/>
      <w:lvlJc w:val="left"/>
    </w:lvl>
    <w:lvl w:ilvl="7" w:tplc="56B02CB0">
      <w:numFmt w:val="decimal"/>
      <w:lvlText w:val=""/>
      <w:lvlJc w:val="left"/>
    </w:lvl>
    <w:lvl w:ilvl="8" w:tplc="EA58B55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822914E"/>
    <w:lvl w:ilvl="0" w:tplc="C7EC64A4">
      <w:start w:val="1"/>
      <w:numFmt w:val="bullet"/>
      <w:lvlText w:val="-"/>
      <w:lvlJc w:val="left"/>
    </w:lvl>
    <w:lvl w:ilvl="1" w:tplc="568CA590">
      <w:numFmt w:val="decimal"/>
      <w:lvlText w:val=""/>
      <w:lvlJc w:val="left"/>
    </w:lvl>
    <w:lvl w:ilvl="2" w:tplc="0756B1AA">
      <w:numFmt w:val="decimal"/>
      <w:lvlText w:val=""/>
      <w:lvlJc w:val="left"/>
    </w:lvl>
    <w:lvl w:ilvl="3" w:tplc="46F0F18A">
      <w:numFmt w:val="decimal"/>
      <w:lvlText w:val=""/>
      <w:lvlJc w:val="left"/>
    </w:lvl>
    <w:lvl w:ilvl="4" w:tplc="DD66105E">
      <w:numFmt w:val="decimal"/>
      <w:lvlText w:val=""/>
      <w:lvlJc w:val="left"/>
    </w:lvl>
    <w:lvl w:ilvl="5" w:tplc="65C24CCC">
      <w:numFmt w:val="decimal"/>
      <w:lvlText w:val=""/>
      <w:lvlJc w:val="left"/>
    </w:lvl>
    <w:lvl w:ilvl="6" w:tplc="A57ADFFE">
      <w:numFmt w:val="decimal"/>
      <w:lvlText w:val=""/>
      <w:lvlJc w:val="left"/>
    </w:lvl>
    <w:lvl w:ilvl="7" w:tplc="D87ED50E">
      <w:numFmt w:val="decimal"/>
      <w:lvlText w:val=""/>
      <w:lvlJc w:val="left"/>
    </w:lvl>
    <w:lvl w:ilvl="8" w:tplc="00A4D27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ACF0E422"/>
    <w:lvl w:ilvl="0" w:tplc="B258741E">
      <w:start w:val="1"/>
      <w:numFmt w:val="bullet"/>
      <w:lvlText w:val="В"/>
      <w:lvlJc w:val="left"/>
    </w:lvl>
    <w:lvl w:ilvl="1" w:tplc="376A6B48">
      <w:numFmt w:val="decimal"/>
      <w:lvlText w:val=""/>
      <w:lvlJc w:val="left"/>
    </w:lvl>
    <w:lvl w:ilvl="2" w:tplc="47C244E0">
      <w:numFmt w:val="decimal"/>
      <w:lvlText w:val=""/>
      <w:lvlJc w:val="left"/>
    </w:lvl>
    <w:lvl w:ilvl="3" w:tplc="B25C2418">
      <w:numFmt w:val="decimal"/>
      <w:lvlText w:val=""/>
      <w:lvlJc w:val="left"/>
    </w:lvl>
    <w:lvl w:ilvl="4" w:tplc="11E260EE">
      <w:numFmt w:val="decimal"/>
      <w:lvlText w:val=""/>
      <w:lvlJc w:val="left"/>
    </w:lvl>
    <w:lvl w:ilvl="5" w:tplc="17206820">
      <w:numFmt w:val="decimal"/>
      <w:lvlText w:val=""/>
      <w:lvlJc w:val="left"/>
    </w:lvl>
    <w:lvl w:ilvl="6" w:tplc="FFAC1FDC">
      <w:numFmt w:val="decimal"/>
      <w:lvlText w:val=""/>
      <w:lvlJc w:val="left"/>
    </w:lvl>
    <w:lvl w:ilvl="7" w:tplc="B2946F64">
      <w:numFmt w:val="decimal"/>
      <w:lvlText w:val=""/>
      <w:lvlJc w:val="left"/>
    </w:lvl>
    <w:lvl w:ilvl="8" w:tplc="EC668D6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0CA94E8"/>
    <w:lvl w:ilvl="0" w:tplc="24507770">
      <w:start w:val="1"/>
      <w:numFmt w:val="bullet"/>
      <w:lvlText w:val="-"/>
      <w:lvlJc w:val="left"/>
    </w:lvl>
    <w:lvl w:ilvl="1" w:tplc="83E44FD4">
      <w:numFmt w:val="decimal"/>
      <w:lvlText w:val=""/>
      <w:lvlJc w:val="left"/>
    </w:lvl>
    <w:lvl w:ilvl="2" w:tplc="ED022D90">
      <w:numFmt w:val="decimal"/>
      <w:lvlText w:val=""/>
      <w:lvlJc w:val="left"/>
    </w:lvl>
    <w:lvl w:ilvl="3" w:tplc="75AA6460">
      <w:numFmt w:val="decimal"/>
      <w:lvlText w:val=""/>
      <w:lvlJc w:val="left"/>
    </w:lvl>
    <w:lvl w:ilvl="4" w:tplc="20C8EA52">
      <w:numFmt w:val="decimal"/>
      <w:lvlText w:val=""/>
      <w:lvlJc w:val="left"/>
    </w:lvl>
    <w:lvl w:ilvl="5" w:tplc="DB7A667E">
      <w:numFmt w:val="decimal"/>
      <w:lvlText w:val=""/>
      <w:lvlJc w:val="left"/>
    </w:lvl>
    <w:lvl w:ilvl="6" w:tplc="55867616">
      <w:numFmt w:val="decimal"/>
      <w:lvlText w:val=""/>
      <w:lvlJc w:val="left"/>
    </w:lvl>
    <w:lvl w:ilvl="7" w:tplc="B4280472">
      <w:numFmt w:val="decimal"/>
      <w:lvlText w:val=""/>
      <w:lvlJc w:val="left"/>
    </w:lvl>
    <w:lvl w:ilvl="8" w:tplc="D100650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0C1E3720"/>
    <w:lvl w:ilvl="0" w:tplc="0FA8DC40">
      <w:start w:val="1"/>
      <w:numFmt w:val="decimal"/>
      <w:lvlText w:val="%1."/>
      <w:lvlJc w:val="left"/>
    </w:lvl>
    <w:lvl w:ilvl="1" w:tplc="40A438DE">
      <w:numFmt w:val="decimal"/>
      <w:lvlText w:val=""/>
      <w:lvlJc w:val="left"/>
    </w:lvl>
    <w:lvl w:ilvl="2" w:tplc="0202661A">
      <w:numFmt w:val="decimal"/>
      <w:lvlText w:val=""/>
      <w:lvlJc w:val="left"/>
    </w:lvl>
    <w:lvl w:ilvl="3" w:tplc="6422D15E">
      <w:numFmt w:val="decimal"/>
      <w:lvlText w:val=""/>
      <w:lvlJc w:val="left"/>
    </w:lvl>
    <w:lvl w:ilvl="4" w:tplc="BE9E28A8">
      <w:numFmt w:val="decimal"/>
      <w:lvlText w:val=""/>
      <w:lvlJc w:val="left"/>
    </w:lvl>
    <w:lvl w:ilvl="5" w:tplc="313404E0">
      <w:numFmt w:val="decimal"/>
      <w:lvlText w:val=""/>
      <w:lvlJc w:val="left"/>
    </w:lvl>
    <w:lvl w:ilvl="6" w:tplc="6F5A3BCA">
      <w:numFmt w:val="decimal"/>
      <w:lvlText w:val=""/>
      <w:lvlJc w:val="left"/>
    </w:lvl>
    <w:lvl w:ilvl="7" w:tplc="00AE9416">
      <w:numFmt w:val="decimal"/>
      <w:lvlText w:val=""/>
      <w:lvlJc w:val="left"/>
    </w:lvl>
    <w:lvl w:ilvl="8" w:tplc="A6383144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7FBCD028"/>
    <w:lvl w:ilvl="0" w:tplc="1CC04146">
      <w:start w:val="1"/>
      <w:numFmt w:val="bullet"/>
      <w:lvlText w:val="-"/>
      <w:lvlJc w:val="left"/>
    </w:lvl>
    <w:lvl w:ilvl="1" w:tplc="96B4055E">
      <w:start w:val="1"/>
      <w:numFmt w:val="bullet"/>
      <w:lvlText w:val="В"/>
      <w:lvlJc w:val="left"/>
    </w:lvl>
    <w:lvl w:ilvl="2" w:tplc="6012314E">
      <w:numFmt w:val="decimal"/>
      <w:lvlText w:val=""/>
      <w:lvlJc w:val="left"/>
    </w:lvl>
    <w:lvl w:ilvl="3" w:tplc="E8C8DDD0">
      <w:numFmt w:val="decimal"/>
      <w:lvlText w:val=""/>
      <w:lvlJc w:val="left"/>
    </w:lvl>
    <w:lvl w:ilvl="4" w:tplc="19CAADEC">
      <w:numFmt w:val="decimal"/>
      <w:lvlText w:val=""/>
      <w:lvlJc w:val="left"/>
    </w:lvl>
    <w:lvl w:ilvl="5" w:tplc="D7BCD636">
      <w:numFmt w:val="decimal"/>
      <w:lvlText w:val=""/>
      <w:lvlJc w:val="left"/>
    </w:lvl>
    <w:lvl w:ilvl="6" w:tplc="544A2696">
      <w:numFmt w:val="decimal"/>
      <w:lvlText w:val=""/>
      <w:lvlJc w:val="left"/>
    </w:lvl>
    <w:lvl w:ilvl="7" w:tplc="B1C2E0D8">
      <w:numFmt w:val="decimal"/>
      <w:lvlText w:val=""/>
      <w:lvlJc w:val="left"/>
    </w:lvl>
    <w:lvl w:ilvl="8" w:tplc="5490AB96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D4FA1D20"/>
    <w:lvl w:ilvl="0" w:tplc="A3EAB87E">
      <w:start w:val="1"/>
      <w:numFmt w:val="bullet"/>
      <w:lvlText w:val="-"/>
      <w:lvlJc w:val="left"/>
    </w:lvl>
    <w:lvl w:ilvl="1" w:tplc="419EC662">
      <w:start w:val="1"/>
      <w:numFmt w:val="bullet"/>
      <w:lvlText w:val="-"/>
      <w:lvlJc w:val="left"/>
    </w:lvl>
    <w:lvl w:ilvl="2" w:tplc="264EFF58">
      <w:start w:val="1"/>
      <w:numFmt w:val="bullet"/>
      <w:lvlText w:val="-"/>
      <w:lvlJc w:val="left"/>
    </w:lvl>
    <w:lvl w:ilvl="3" w:tplc="97508698">
      <w:start w:val="1"/>
      <w:numFmt w:val="bullet"/>
      <w:lvlText w:val="-"/>
      <w:lvlJc w:val="left"/>
    </w:lvl>
    <w:lvl w:ilvl="4" w:tplc="118C8BA2">
      <w:start w:val="1"/>
      <w:numFmt w:val="bullet"/>
      <w:lvlText w:val="-"/>
      <w:lvlJc w:val="left"/>
    </w:lvl>
    <w:lvl w:ilvl="5" w:tplc="4D66BA48">
      <w:numFmt w:val="decimal"/>
      <w:lvlText w:val=""/>
      <w:lvlJc w:val="left"/>
    </w:lvl>
    <w:lvl w:ilvl="6" w:tplc="05444740">
      <w:numFmt w:val="decimal"/>
      <w:lvlText w:val=""/>
      <w:lvlJc w:val="left"/>
    </w:lvl>
    <w:lvl w:ilvl="7" w:tplc="BFBAD386">
      <w:numFmt w:val="decimal"/>
      <w:lvlText w:val=""/>
      <w:lvlJc w:val="left"/>
    </w:lvl>
    <w:lvl w:ilvl="8" w:tplc="3FD894E4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8DDCA258"/>
    <w:lvl w:ilvl="0" w:tplc="93742F8C">
      <w:start w:val="1"/>
      <w:numFmt w:val="bullet"/>
      <w:lvlText w:val="а"/>
      <w:lvlJc w:val="left"/>
    </w:lvl>
    <w:lvl w:ilvl="1" w:tplc="68A4E4CE">
      <w:numFmt w:val="decimal"/>
      <w:lvlText w:val=""/>
      <w:lvlJc w:val="left"/>
    </w:lvl>
    <w:lvl w:ilvl="2" w:tplc="57C8E8C2">
      <w:numFmt w:val="decimal"/>
      <w:lvlText w:val=""/>
      <w:lvlJc w:val="left"/>
    </w:lvl>
    <w:lvl w:ilvl="3" w:tplc="03345434">
      <w:numFmt w:val="decimal"/>
      <w:lvlText w:val=""/>
      <w:lvlJc w:val="left"/>
    </w:lvl>
    <w:lvl w:ilvl="4" w:tplc="B1884D38">
      <w:numFmt w:val="decimal"/>
      <w:lvlText w:val=""/>
      <w:lvlJc w:val="left"/>
    </w:lvl>
    <w:lvl w:ilvl="5" w:tplc="E24C1E12">
      <w:numFmt w:val="decimal"/>
      <w:lvlText w:val=""/>
      <w:lvlJc w:val="left"/>
    </w:lvl>
    <w:lvl w:ilvl="6" w:tplc="FE8AB708">
      <w:numFmt w:val="decimal"/>
      <w:lvlText w:val=""/>
      <w:lvlJc w:val="left"/>
    </w:lvl>
    <w:lvl w:ilvl="7" w:tplc="269ECC88">
      <w:numFmt w:val="decimal"/>
      <w:lvlText w:val=""/>
      <w:lvlJc w:val="left"/>
    </w:lvl>
    <w:lvl w:ilvl="8" w:tplc="0D2A4FA0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9F6EDD10"/>
    <w:lvl w:ilvl="0" w:tplc="52DAFD00">
      <w:start w:val="1"/>
      <w:numFmt w:val="bullet"/>
      <w:lvlText w:val="и"/>
      <w:lvlJc w:val="left"/>
    </w:lvl>
    <w:lvl w:ilvl="1" w:tplc="711CD9B0">
      <w:start w:val="1"/>
      <w:numFmt w:val="bullet"/>
      <w:lvlText w:val="В"/>
      <w:lvlJc w:val="left"/>
    </w:lvl>
    <w:lvl w:ilvl="2" w:tplc="C79C201C">
      <w:numFmt w:val="decimal"/>
      <w:lvlText w:val=""/>
      <w:lvlJc w:val="left"/>
    </w:lvl>
    <w:lvl w:ilvl="3" w:tplc="5656AECE">
      <w:numFmt w:val="decimal"/>
      <w:lvlText w:val=""/>
      <w:lvlJc w:val="left"/>
    </w:lvl>
    <w:lvl w:ilvl="4" w:tplc="A1408FAC">
      <w:numFmt w:val="decimal"/>
      <w:lvlText w:val=""/>
      <w:lvlJc w:val="left"/>
    </w:lvl>
    <w:lvl w:ilvl="5" w:tplc="20163674">
      <w:numFmt w:val="decimal"/>
      <w:lvlText w:val=""/>
      <w:lvlJc w:val="left"/>
    </w:lvl>
    <w:lvl w:ilvl="6" w:tplc="4D54E446">
      <w:numFmt w:val="decimal"/>
      <w:lvlText w:val=""/>
      <w:lvlJc w:val="left"/>
    </w:lvl>
    <w:lvl w:ilvl="7" w:tplc="F9386F50">
      <w:numFmt w:val="decimal"/>
      <w:lvlText w:val=""/>
      <w:lvlJc w:val="left"/>
    </w:lvl>
    <w:lvl w:ilvl="8" w:tplc="F168A686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07CC9CEC"/>
    <w:lvl w:ilvl="0" w:tplc="85520D08">
      <w:start w:val="1"/>
      <w:numFmt w:val="bullet"/>
      <w:lvlText w:val="-"/>
      <w:lvlJc w:val="left"/>
    </w:lvl>
    <w:lvl w:ilvl="1" w:tplc="3F5C082A">
      <w:numFmt w:val="decimal"/>
      <w:lvlText w:val=""/>
      <w:lvlJc w:val="left"/>
    </w:lvl>
    <w:lvl w:ilvl="2" w:tplc="6F3E0458">
      <w:numFmt w:val="decimal"/>
      <w:lvlText w:val=""/>
      <w:lvlJc w:val="left"/>
    </w:lvl>
    <w:lvl w:ilvl="3" w:tplc="FDECDCB0">
      <w:numFmt w:val="decimal"/>
      <w:lvlText w:val=""/>
      <w:lvlJc w:val="left"/>
    </w:lvl>
    <w:lvl w:ilvl="4" w:tplc="E116CB52">
      <w:numFmt w:val="decimal"/>
      <w:lvlText w:val=""/>
      <w:lvlJc w:val="left"/>
    </w:lvl>
    <w:lvl w:ilvl="5" w:tplc="C51C4272">
      <w:numFmt w:val="decimal"/>
      <w:lvlText w:val=""/>
      <w:lvlJc w:val="left"/>
    </w:lvl>
    <w:lvl w:ilvl="6" w:tplc="9B3853E8">
      <w:numFmt w:val="decimal"/>
      <w:lvlText w:val=""/>
      <w:lvlJc w:val="left"/>
    </w:lvl>
    <w:lvl w:ilvl="7" w:tplc="4B86BBC4">
      <w:numFmt w:val="decimal"/>
      <w:lvlText w:val=""/>
      <w:lvlJc w:val="left"/>
    </w:lvl>
    <w:lvl w:ilvl="8" w:tplc="083AFD5C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5BC8C1E"/>
    <w:lvl w:ilvl="0" w:tplc="036226C8">
      <w:start w:val="1"/>
      <w:numFmt w:val="bullet"/>
      <w:lvlText w:val="-"/>
      <w:lvlJc w:val="left"/>
    </w:lvl>
    <w:lvl w:ilvl="1" w:tplc="35D21ED4">
      <w:numFmt w:val="decimal"/>
      <w:lvlText w:val=""/>
      <w:lvlJc w:val="left"/>
    </w:lvl>
    <w:lvl w:ilvl="2" w:tplc="34CCC7F8">
      <w:numFmt w:val="decimal"/>
      <w:lvlText w:val=""/>
      <w:lvlJc w:val="left"/>
    </w:lvl>
    <w:lvl w:ilvl="3" w:tplc="EC981D74">
      <w:numFmt w:val="decimal"/>
      <w:lvlText w:val=""/>
      <w:lvlJc w:val="left"/>
    </w:lvl>
    <w:lvl w:ilvl="4" w:tplc="5EE26208">
      <w:numFmt w:val="decimal"/>
      <w:lvlText w:val=""/>
      <w:lvlJc w:val="left"/>
    </w:lvl>
    <w:lvl w:ilvl="5" w:tplc="5874C54A">
      <w:numFmt w:val="decimal"/>
      <w:lvlText w:val=""/>
      <w:lvlJc w:val="left"/>
    </w:lvl>
    <w:lvl w:ilvl="6" w:tplc="4DE47D64">
      <w:numFmt w:val="decimal"/>
      <w:lvlText w:val=""/>
      <w:lvlJc w:val="left"/>
    </w:lvl>
    <w:lvl w:ilvl="7" w:tplc="CDEC4AEA">
      <w:numFmt w:val="decimal"/>
      <w:lvlText w:val=""/>
      <w:lvlJc w:val="left"/>
    </w:lvl>
    <w:lvl w:ilvl="8" w:tplc="6AFA6840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AD32E8B4"/>
    <w:lvl w:ilvl="0" w:tplc="C7BAB7A4">
      <w:start w:val="1"/>
      <w:numFmt w:val="bullet"/>
      <w:lvlText w:val="-"/>
      <w:lvlJc w:val="left"/>
    </w:lvl>
    <w:lvl w:ilvl="1" w:tplc="9F92169E">
      <w:numFmt w:val="decimal"/>
      <w:lvlText w:val=""/>
      <w:lvlJc w:val="left"/>
    </w:lvl>
    <w:lvl w:ilvl="2" w:tplc="13340028">
      <w:numFmt w:val="decimal"/>
      <w:lvlText w:val=""/>
      <w:lvlJc w:val="left"/>
    </w:lvl>
    <w:lvl w:ilvl="3" w:tplc="676CF424">
      <w:numFmt w:val="decimal"/>
      <w:lvlText w:val=""/>
      <w:lvlJc w:val="left"/>
    </w:lvl>
    <w:lvl w:ilvl="4" w:tplc="9E0E2BBC">
      <w:numFmt w:val="decimal"/>
      <w:lvlText w:val=""/>
      <w:lvlJc w:val="left"/>
    </w:lvl>
    <w:lvl w:ilvl="5" w:tplc="2E3E5190">
      <w:numFmt w:val="decimal"/>
      <w:lvlText w:val=""/>
      <w:lvlJc w:val="left"/>
    </w:lvl>
    <w:lvl w:ilvl="6" w:tplc="578A9E8E">
      <w:numFmt w:val="decimal"/>
      <w:lvlText w:val=""/>
      <w:lvlJc w:val="left"/>
    </w:lvl>
    <w:lvl w:ilvl="7" w:tplc="2FAC53BA">
      <w:numFmt w:val="decimal"/>
      <w:lvlText w:val=""/>
      <w:lvlJc w:val="left"/>
    </w:lvl>
    <w:lvl w:ilvl="8" w:tplc="96C69618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5538B1C8"/>
    <w:lvl w:ilvl="0" w:tplc="E4B21330">
      <w:start w:val="1"/>
      <w:numFmt w:val="bullet"/>
      <w:lvlText w:val="-"/>
      <w:lvlJc w:val="left"/>
    </w:lvl>
    <w:lvl w:ilvl="1" w:tplc="8EF48DCC">
      <w:numFmt w:val="decimal"/>
      <w:lvlText w:val=""/>
      <w:lvlJc w:val="left"/>
    </w:lvl>
    <w:lvl w:ilvl="2" w:tplc="5B9280B4">
      <w:numFmt w:val="decimal"/>
      <w:lvlText w:val=""/>
      <w:lvlJc w:val="left"/>
    </w:lvl>
    <w:lvl w:ilvl="3" w:tplc="F96C2DBA">
      <w:numFmt w:val="decimal"/>
      <w:lvlText w:val=""/>
      <w:lvlJc w:val="left"/>
    </w:lvl>
    <w:lvl w:ilvl="4" w:tplc="A004311A">
      <w:numFmt w:val="decimal"/>
      <w:lvlText w:val=""/>
      <w:lvlJc w:val="left"/>
    </w:lvl>
    <w:lvl w:ilvl="5" w:tplc="FBDE0600">
      <w:numFmt w:val="decimal"/>
      <w:lvlText w:val=""/>
      <w:lvlJc w:val="left"/>
    </w:lvl>
    <w:lvl w:ilvl="6" w:tplc="82E060D2">
      <w:numFmt w:val="decimal"/>
      <w:lvlText w:val=""/>
      <w:lvlJc w:val="left"/>
    </w:lvl>
    <w:lvl w:ilvl="7" w:tplc="C9A6641E">
      <w:numFmt w:val="decimal"/>
      <w:lvlText w:val=""/>
      <w:lvlJc w:val="left"/>
    </w:lvl>
    <w:lvl w:ilvl="8" w:tplc="3CFC1A6A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4454A56C"/>
    <w:lvl w:ilvl="0" w:tplc="941EC0A8">
      <w:start w:val="1"/>
      <w:numFmt w:val="bullet"/>
      <w:lvlText w:val="-"/>
      <w:lvlJc w:val="left"/>
    </w:lvl>
    <w:lvl w:ilvl="1" w:tplc="62CCAD20">
      <w:numFmt w:val="decimal"/>
      <w:lvlText w:val=""/>
      <w:lvlJc w:val="left"/>
    </w:lvl>
    <w:lvl w:ilvl="2" w:tplc="5100DD42">
      <w:numFmt w:val="decimal"/>
      <w:lvlText w:val=""/>
      <w:lvlJc w:val="left"/>
    </w:lvl>
    <w:lvl w:ilvl="3" w:tplc="ACD6FEDE">
      <w:numFmt w:val="decimal"/>
      <w:lvlText w:val=""/>
      <w:lvlJc w:val="left"/>
    </w:lvl>
    <w:lvl w:ilvl="4" w:tplc="2D300F78">
      <w:numFmt w:val="decimal"/>
      <w:lvlText w:val=""/>
      <w:lvlJc w:val="left"/>
    </w:lvl>
    <w:lvl w:ilvl="5" w:tplc="C32ADA84">
      <w:numFmt w:val="decimal"/>
      <w:lvlText w:val=""/>
      <w:lvlJc w:val="left"/>
    </w:lvl>
    <w:lvl w:ilvl="6" w:tplc="9D9C04C2">
      <w:numFmt w:val="decimal"/>
      <w:lvlText w:val=""/>
      <w:lvlJc w:val="left"/>
    </w:lvl>
    <w:lvl w:ilvl="7" w:tplc="E95C0F28">
      <w:numFmt w:val="decimal"/>
      <w:lvlText w:val=""/>
      <w:lvlJc w:val="left"/>
    </w:lvl>
    <w:lvl w:ilvl="8" w:tplc="C8EA6962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EC982208"/>
    <w:lvl w:ilvl="0" w:tplc="F8E0536C">
      <w:start w:val="1"/>
      <w:numFmt w:val="bullet"/>
      <w:lvlText w:val="В"/>
      <w:lvlJc w:val="left"/>
    </w:lvl>
    <w:lvl w:ilvl="1" w:tplc="C72A12D4">
      <w:numFmt w:val="decimal"/>
      <w:lvlText w:val=""/>
      <w:lvlJc w:val="left"/>
    </w:lvl>
    <w:lvl w:ilvl="2" w:tplc="9AD0B53E">
      <w:numFmt w:val="decimal"/>
      <w:lvlText w:val=""/>
      <w:lvlJc w:val="left"/>
    </w:lvl>
    <w:lvl w:ilvl="3" w:tplc="9460CBD0">
      <w:numFmt w:val="decimal"/>
      <w:lvlText w:val=""/>
      <w:lvlJc w:val="left"/>
    </w:lvl>
    <w:lvl w:ilvl="4" w:tplc="63F4E64A">
      <w:numFmt w:val="decimal"/>
      <w:lvlText w:val=""/>
      <w:lvlJc w:val="left"/>
    </w:lvl>
    <w:lvl w:ilvl="5" w:tplc="241829F8">
      <w:numFmt w:val="decimal"/>
      <w:lvlText w:val=""/>
      <w:lvlJc w:val="left"/>
    </w:lvl>
    <w:lvl w:ilvl="6" w:tplc="9D4AC86C">
      <w:numFmt w:val="decimal"/>
      <w:lvlText w:val=""/>
      <w:lvlJc w:val="left"/>
    </w:lvl>
    <w:lvl w:ilvl="7" w:tplc="4DCC107C">
      <w:numFmt w:val="decimal"/>
      <w:lvlText w:val=""/>
      <w:lvlJc w:val="left"/>
    </w:lvl>
    <w:lvl w:ilvl="8" w:tplc="C2D278A0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9640BE7A"/>
    <w:lvl w:ilvl="0" w:tplc="D952B976">
      <w:start w:val="8"/>
      <w:numFmt w:val="decimal"/>
      <w:lvlText w:val="%1."/>
      <w:lvlJc w:val="left"/>
    </w:lvl>
    <w:lvl w:ilvl="1" w:tplc="63900240">
      <w:start w:val="1"/>
      <w:numFmt w:val="bullet"/>
      <w:lvlText w:val="с"/>
      <w:lvlJc w:val="left"/>
    </w:lvl>
    <w:lvl w:ilvl="2" w:tplc="C310DB32">
      <w:numFmt w:val="decimal"/>
      <w:lvlText w:val=""/>
      <w:lvlJc w:val="left"/>
    </w:lvl>
    <w:lvl w:ilvl="3" w:tplc="C8585736">
      <w:numFmt w:val="decimal"/>
      <w:lvlText w:val=""/>
      <w:lvlJc w:val="left"/>
    </w:lvl>
    <w:lvl w:ilvl="4" w:tplc="47B67D84">
      <w:numFmt w:val="decimal"/>
      <w:lvlText w:val=""/>
      <w:lvlJc w:val="left"/>
    </w:lvl>
    <w:lvl w:ilvl="5" w:tplc="981880F6">
      <w:numFmt w:val="decimal"/>
      <w:lvlText w:val=""/>
      <w:lvlJc w:val="left"/>
    </w:lvl>
    <w:lvl w:ilvl="6" w:tplc="ED0812CA">
      <w:numFmt w:val="decimal"/>
      <w:lvlText w:val=""/>
      <w:lvlJc w:val="left"/>
    </w:lvl>
    <w:lvl w:ilvl="7" w:tplc="38EE6392">
      <w:numFmt w:val="decimal"/>
      <w:lvlText w:val=""/>
      <w:lvlJc w:val="left"/>
    </w:lvl>
    <w:lvl w:ilvl="8" w:tplc="45149E6A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0FE2A974"/>
    <w:lvl w:ilvl="0" w:tplc="36EC6F58">
      <w:start w:val="1"/>
      <w:numFmt w:val="bullet"/>
      <w:lvlText w:val="и"/>
      <w:lvlJc w:val="left"/>
    </w:lvl>
    <w:lvl w:ilvl="1" w:tplc="0BFAF79C">
      <w:numFmt w:val="decimal"/>
      <w:lvlText w:val=""/>
      <w:lvlJc w:val="left"/>
    </w:lvl>
    <w:lvl w:ilvl="2" w:tplc="B36CA3D6">
      <w:numFmt w:val="decimal"/>
      <w:lvlText w:val=""/>
      <w:lvlJc w:val="left"/>
    </w:lvl>
    <w:lvl w:ilvl="3" w:tplc="F3BE43CA">
      <w:numFmt w:val="decimal"/>
      <w:lvlText w:val=""/>
      <w:lvlJc w:val="left"/>
    </w:lvl>
    <w:lvl w:ilvl="4" w:tplc="194820DA">
      <w:numFmt w:val="decimal"/>
      <w:lvlText w:val=""/>
      <w:lvlJc w:val="left"/>
    </w:lvl>
    <w:lvl w:ilvl="5" w:tplc="8B748148">
      <w:numFmt w:val="decimal"/>
      <w:lvlText w:val=""/>
      <w:lvlJc w:val="left"/>
    </w:lvl>
    <w:lvl w:ilvl="6" w:tplc="24E0EA3A">
      <w:numFmt w:val="decimal"/>
      <w:lvlText w:val=""/>
      <w:lvlJc w:val="left"/>
    </w:lvl>
    <w:lvl w:ilvl="7" w:tplc="4F5A8CEC">
      <w:numFmt w:val="decimal"/>
      <w:lvlText w:val=""/>
      <w:lvlJc w:val="left"/>
    </w:lvl>
    <w:lvl w:ilvl="8" w:tplc="DE50668C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81AE5B42"/>
    <w:lvl w:ilvl="0" w:tplc="8A008712">
      <w:start w:val="1"/>
      <w:numFmt w:val="bullet"/>
      <w:lvlText w:val="-"/>
      <w:lvlJc w:val="left"/>
    </w:lvl>
    <w:lvl w:ilvl="1" w:tplc="2BE67F8C">
      <w:numFmt w:val="decimal"/>
      <w:lvlText w:val=""/>
      <w:lvlJc w:val="left"/>
    </w:lvl>
    <w:lvl w:ilvl="2" w:tplc="B012316C">
      <w:numFmt w:val="decimal"/>
      <w:lvlText w:val=""/>
      <w:lvlJc w:val="left"/>
    </w:lvl>
    <w:lvl w:ilvl="3" w:tplc="59243F20">
      <w:numFmt w:val="decimal"/>
      <w:lvlText w:val=""/>
      <w:lvlJc w:val="left"/>
    </w:lvl>
    <w:lvl w:ilvl="4" w:tplc="2D14DF1C">
      <w:numFmt w:val="decimal"/>
      <w:lvlText w:val=""/>
      <w:lvlJc w:val="left"/>
    </w:lvl>
    <w:lvl w:ilvl="5" w:tplc="C98A4F50">
      <w:numFmt w:val="decimal"/>
      <w:lvlText w:val=""/>
      <w:lvlJc w:val="left"/>
    </w:lvl>
    <w:lvl w:ilvl="6" w:tplc="39386D56">
      <w:numFmt w:val="decimal"/>
      <w:lvlText w:val=""/>
      <w:lvlJc w:val="left"/>
    </w:lvl>
    <w:lvl w:ilvl="7" w:tplc="FFC25BD4">
      <w:numFmt w:val="decimal"/>
      <w:lvlText w:val=""/>
      <w:lvlJc w:val="left"/>
    </w:lvl>
    <w:lvl w:ilvl="8" w:tplc="5C989BBA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58506B52"/>
    <w:lvl w:ilvl="0" w:tplc="C2F6FFA0">
      <w:start w:val="1"/>
      <w:numFmt w:val="bullet"/>
      <w:lvlText w:val="-"/>
      <w:lvlJc w:val="left"/>
    </w:lvl>
    <w:lvl w:ilvl="1" w:tplc="3E4EA2F0">
      <w:numFmt w:val="decimal"/>
      <w:lvlText w:val=""/>
      <w:lvlJc w:val="left"/>
    </w:lvl>
    <w:lvl w:ilvl="2" w:tplc="68B6ADEC">
      <w:numFmt w:val="decimal"/>
      <w:lvlText w:val=""/>
      <w:lvlJc w:val="left"/>
    </w:lvl>
    <w:lvl w:ilvl="3" w:tplc="C8C49004">
      <w:numFmt w:val="decimal"/>
      <w:lvlText w:val=""/>
      <w:lvlJc w:val="left"/>
    </w:lvl>
    <w:lvl w:ilvl="4" w:tplc="60040022">
      <w:numFmt w:val="decimal"/>
      <w:lvlText w:val=""/>
      <w:lvlJc w:val="left"/>
    </w:lvl>
    <w:lvl w:ilvl="5" w:tplc="60B2124C">
      <w:numFmt w:val="decimal"/>
      <w:lvlText w:val=""/>
      <w:lvlJc w:val="left"/>
    </w:lvl>
    <w:lvl w:ilvl="6" w:tplc="70666D30">
      <w:numFmt w:val="decimal"/>
      <w:lvlText w:val=""/>
      <w:lvlJc w:val="left"/>
    </w:lvl>
    <w:lvl w:ilvl="7" w:tplc="5E50873C">
      <w:numFmt w:val="decimal"/>
      <w:lvlText w:val=""/>
      <w:lvlJc w:val="left"/>
    </w:lvl>
    <w:lvl w:ilvl="8" w:tplc="6B5E5E80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E4CCE6E2"/>
    <w:lvl w:ilvl="0" w:tplc="EF1E09FC">
      <w:start w:val="3"/>
      <w:numFmt w:val="decimal"/>
      <w:lvlText w:val="%1."/>
      <w:lvlJc w:val="left"/>
    </w:lvl>
    <w:lvl w:ilvl="1" w:tplc="52FE3A36">
      <w:numFmt w:val="decimal"/>
      <w:lvlText w:val=""/>
      <w:lvlJc w:val="left"/>
    </w:lvl>
    <w:lvl w:ilvl="2" w:tplc="BA3AEC00">
      <w:numFmt w:val="decimal"/>
      <w:lvlText w:val=""/>
      <w:lvlJc w:val="left"/>
    </w:lvl>
    <w:lvl w:ilvl="3" w:tplc="485410EC">
      <w:numFmt w:val="decimal"/>
      <w:lvlText w:val=""/>
      <w:lvlJc w:val="left"/>
    </w:lvl>
    <w:lvl w:ilvl="4" w:tplc="96EEB944">
      <w:numFmt w:val="decimal"/>
      <w:lvlText w:val=""/>
      <w:lvlJc w:val="left"/>
    </w:lvl>
    <w:lvl w:ilvl="5" w:tplc="F6F0FEE6">
      <w:numFmt w:val="decimal"/>
      <w:lvlText w:val=""/>
      <w:lvlJc w:val="left"/>
    </w:lvl>
    <w:lvl w:ilvl="6" w:tplc="725E01BC">
      <w:numFmt w:val="decimal"/>
      <w:lvlText w:val=""/>
      <w:lvlJc w:val="left"/>
    </w:lvl>
    <w:lvl w:ilvl="7" w:tplc="0BE25288">
      <w:numFmt w:val="decimal"/>
      <w:lvlText w:val=""/>
      <w:lvlJc w:val="left"/>
    </w:lvl>
    <w:lvl w:ilvl="8" w:tplc="A056B244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DEBC8D60"/>
    <w:lvl w:ilvl="0" w:tplc="FFCE1AF2">
      <w:start w:val="1"/>
      <w:numFmt w:val="bullet"/>
      <w:lvlText w:val="-"/>
      <w:lvlJc w:val="left"/>
    </w:lvl>
    <w:lvl w:ilvl="1" w:tplc="217E3AFC">
      <w:numFmt w:val="decimal"/>
      <w:lvlText w:val=""/>
      <w:lvlJc w:val="left"/>
    </w:lvl>
    <w:lvl w:ilvl="2" w:tplc="4A5E74F6">
      <w:numFmt w:val="decimal"/>
      <w:lvlText w:val=""/>
      <w:lvlJc w:val="left"/>
    </w:lvl>
    <w:lvl w:ilvl="3" w:tplc="82C8A6E4">
      <w:numFmt w:val="decimal"/>
      <w:lvlText w:val=""/>
      <w:lvlJc w:val="left"/>
    </w:lvl>
    <w:lvl w:ilvl="4" w:tplc="2B3AB446">
      <w:numFmt w:val="decimal"/>
      <w:lvlText w:val=""/>
      <w:lvlJc w:val="left"/>
    </w:lvl>
    <w:lvl w:ilvl="5" w:tplc="5052BED6">
      <w:numFmt w:val="decimal"/>
      <w:lvlText w:val=""/>
      <w:lvlJc w:val="left"/>
    </w:lvl>
    <w:lvl w:ilvl="6" w:tplc="8AF8C3EE">
      <w:numFmt w:val="decimal"/>
      <w:lvlText w:val=""/>
      <w:lvlJc w:val="left"/>
    </w:lvl>
    <w:lvl w:ilvl="7" w:tplc="135E7824">
      <w:numFmt w:val="decimal"/>
      <w:lvlText w:val=""/>
      <w:lvlJc w:val="left"/>
    </w:lvl>
    <w:lvl w:ilvl="8" w:tplc="779E615C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5BB48C9A"/>
    <w:lvl w:ilvl="0" w:tplc="5F1C4790">
      <w:start w:val="1"/>
      <w:numFmt w:val="bullet"/>
      <w:lvlText w:val="-"/>
      <w:lvlJc w:val="left"/>
    </w:lvl>
    <w:lvl w:ilvl="1" w:tplc="B1905E24">
      <w:start w:val="1"/>
      <w:numFmt w:val="bullet"/>
      <w:lvlText w:val=""/>
      <w:lvlJc w:val="left"/>
    </w:lvl>
    <w:lvl w:ilvl="2" w:tplc="E85A54A2">
      <w:numFmt w:val="decimal"/>
      <w:lvlText w:val=""/>
      <w:lvlJc w:val="left"/>
    </w:lvl>
    <w:lvl w:ilvl="3" w:tplc="239679F0">
      <w:numFmt w:val="decimal"/>
      <w:lvlText w:val=""/>
      <w:lvlJc w:val="left"/>
    </w:lvl>
    <w:lvl w:ilvl="4" w:tplc="8AD8F002">
      <w:numFmt w:val="decimal"/>
      <w:lvlText w:val=""/>
      <w:lvlJc w:val="left"/>
    </w:lvl>
    <w:lvl w:ilvl="5" w:tplc="2BB04854">
      <w:numFmt w:val="decimal"/>
      <w:lvlText w:val=""/>
      <w:lvlJc w:val="left"/>
    </w:lvl>
    <w:lvl w:ilvl="6" w:tplc="43C2E0CA">
      <w:numFmt w:val="decimal"/>
      <w:lvlText w:val=""/>
      <w:lvlJc w:val="left"/>
    </w:lvl>
    <w:lvl w:ilvl="7" w:tplc="2378045C">
      <w:numFmt w:val="decimal"/>
      <w:lvlText w:val=""/>
      <w:lvlJc w:val="left"/>
    </w:lvl>
    <w:lvl w:ilvl="8" w:tplc="9D4E3648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753E4392"/>
    <w:lvl w:ilvl="0" w:tplc="CDB0759A">
      <w:start w:val="1"/>
      <w:numFmt w:val="bullet"/>
      <w:lvlText w:val="-"/>
      <w:lvlJc w:val="left"/>
    </w:lvl>
    <w:lvl w:ilvl="1" w:tplc="185E3E52">
      <w:numFmt w:val="decimal"/>
      <w:lvlText w:val=""/>
      <w:lvlJc w:val="left"/>
    </w:lvl>
    <w:lvl w:ilvl="2" w:tplc="2CB22516">
      <w:numFmt w:val="decimal"/>
      <w:lvlText w:val=""/>
      <w:lvlJc w:val="left"/>
    </w:lvl>
    <w:lvl w:ilvl="3" w:tplc="4A540BF2">
      <w:numFmt w:val="decimal"/>
      <w:lvlText w:val=""/>
      <w:lvlJc w:val="left"/>
    </w:lvl>
    <w:lvl w:ilvl="4" w:tplc="BFF23EFE">
      <w:numFmt w:val="decimal"/>
      <w:lvlText w:val=""/>
      <w:lvlJc w:val="left"/>
    </w:lvl>
    <w:lvl w:ilvl="5" w:tplc="03CAB1DC">
      <w:numFmt w:val="decimal"/>
      <w:lvlText w:val=""/>
      <w:lvlJc w:val="left"/>
    </w:lvl>
    <w:lvl w:ilvl="6" w:tplc="B82E4A42">
      <w:numFmt w:val="decimal"/>
      <w:lvlText w:val=""/>
      <w:lvlJc w:val="left"/>
    </w:lvl>
    <w:lvl w:ilvl="7" w:tplc="3716D114">
      <w:numFmt w:val="decimal"/>
      <w:lvlText w:val=""/>
      <w:lvlJc w:val="left"/>
    </w:lvl>
    <w:lvl w:ilvl="8" w:tplc="84A29D44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93F6C392"/>
    <w:lvl w:ilvl="0" w:tplc="44BC4864">
      <w:start w:val="1"/>
      <w:numFmt w:val="bullet"/>
      <w:lvlText w:val="-"/>
      <w:lvlJc w:val="left"/>
    </w:lvl>
    <w:lvl w:ilvl="1" w:tplc="98440E40">
      <w:start w:val="1"/>
      <w:numFmt w:val="bullet"/>
      <w:lvlText w:val="-"/>
      <w:lvlJc w:val="left"/>
    </w:lvl>
    <w:lvl w:ilvl="2" w:tplc="24C864B8">
      <w:numFmt w:val="decimal"/>
      <w:lvlText w:val=""/>
      <w:lvlJc w:val="left"/>
    </w:lvl>
    <w:lvl w:ilvl="3" w:tplc="876EF20C">
      <w:numFmt w:val="decimal"/>
      <w:lvlText w:val=""/>
      <w:lvlJc w:val="left"/>
    </w:lvl>
    <w:lvl w:ilvl="4" w:tplc="679096B6">
      <w:numFmt w:val="decimal"/>
      <w:lvlText w:val=""/>
      <w:lvlJc w:val="left"/>
    </w:lvl>
    <w:lvl w:ilvl="5" w:tplc="53AEAE0A">
      <w:numFmt w:val="decimal"/>
      <w:lvlText w:val=""/>
      <w:lvlJc w:val="left"/>
    </w:lvl>
    <w:lvl w:ilvl="6" w:tplc="49DAABD8">
      <w:numFmt w:val="decimal"/>
      <w:lvlText w:val=""/>
      <w:lvlJc w:val="left"/>
    </w:lvl>
    <w:lvl w:ilvl="7" w:tplc="088E707C">
      <w:numFmt w:val="decimal"/>
      <w:lvlText w:val=""/>
      <w:lvlJc w:val="left"/>
    </w:lvl>
    <w:lvl w:ilvl="8" w:tplc="BDBAFB3C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0604333A"/>
    <w:lvl w:ilvl="0" w:tplc="9B44F026">
      <w:start w:val="1"/>
      <w:numFmt w:val="bullet"/>
      <w:lvlText w:val=""/>
      <w:lvlJc w:val="left"/>
    </w:lvl>
    <w:lvl w:ilvl="1" w:tplc="7D300844">
      <w:numFmt w:val="decimal"/>
      <w:lvlText w:val=""/>
      <w:lvlJc w:val="left"/>
    </w:lvl>
    <w:lvl w:ilvl="2" w:tplc="8CA6616A">
      <w:numFmt w:val="decimal"/>
      <w:lvlText w:val=""/>
      <w:lvlJc w:val="left"/>
    </w:lvl>
    <w:lvl w:ilvl="3" w:tplc="7CDEB1E0">
      <w:numFmt w:val="decimal"/>
      <w:lvlText w:val=""/>
      <w:lvlJc w:val="left"/>
    </w:lvl>
    <w:lvl w:ilvl="4" w:tplc="926018DA">
      <w:numFmt w:val="decimal"/>
      <w:lvlText w:val=""/>
      <w:lvlJc w:val="left"/>
    </w:lvl>
    <w:lvl w:ilvl="5" w:tplc="B9A4509A">
      <w:numFmt w:val="decimal"/>
      <w:lvlText w:val=""/>
      <w:lvlJc w:val="left"/>
    </w:lvl>
    <w:lvl w:ilvl="6" w:tplc="9572CB9E">
      <w:numFmt w:val="decimal"/>
      <w:lvlText w:val=""/>
      <w:lvlJc w:val="left"/>
    </w:lvl>
    <w:lvl w:ilvl="7" w:tplc="F758A0A8">
      <w:numFmt w:val="decimal"/>
      <w:lvlText w:val=""/>
      <w:lvlJc w:val="left"/>
    </w:lvl>
    <w:lvl w:ilvl="8" w:tplc="FAB0FD2E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0576E60E"/>
    <w:lvl w:ilvl="0" w:tplc="6484AD86">
      <w:start w:val="1"/>
      <w:numFmt w:val="decimal"/>
      <w:lvlText w:val="%1."/>
      <w:lvlJc w:val="left"/>
    </w:lvl>
    <w:lvl w:ilvl="1" w:tplc="8028079C">
      <w:numFmt w:val="decimal"/>
      <w:lvlText w:val=""/>
      <w:lvlJc w:val="left"/>
    </w:lvl>
    <w:lvl w:ilvl="2" w:tplc="57ACD91A">
      <w:numFmt w:val="decimal"/>
      <w:lvlText w:val=""/>
      <w:lvlJc w:val="left"/>
    </w:lvl>
    <w:lvl w:ilvl="3" w:tplc="59D253C8">
      <w:numFmt w:val="decimal"/>
      <w:lvlText w:val=""/>
      <w:lvlJc w:val="left"/>
    </w:lvl>
    <w:lvl w:ilvl="4" w:tplc="8716010A">
      <w:numFmt w:val="decimal"/>
      <w:lvlText w:val=""/>
      <w:lvlJc w:val="left"/>
    </w:lvl>
    <w:lvl w:ilvl="5" w:tplc="21B47B7A">
      <w:numFmt w:val="decimal"/>
      <w:lvlText w:val=""/>
      <w:lvlJc w:val="left"/>
    </w:lvl>
    <w:lvl w:ilvl="6" w:tplc="636ED966">
      <w:numFmt w:val="decimal"/>
      <w:lvlText w:val=""/>
      <w:lvlJc w:val="left"/>
    </w:lvl>
    <w:lvl w:ilvl="7" w:tplc="D3481248">
      <w:numFmt w:val="decimal"/>
      <w:lvlText w:val=""/>
      <w:lvlJc w:val="left"/>
    </w:lvl>
    <w:lvl w:ilvl="8" w:tplc="A206298E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7618F9A6"/>
    <w:lvl w:ilvl="0" w:tplc="FFF27768">
      <w:start w:val="1"/>
      <w:numFmt w:val="bullet"/>
      <w:lvlText w:val=""/>
      <w:lvlJc w:val="left"/>
    </w:lvl>
    <w:lvl w:ilvl="1" w:tplc="3954CB74">
      <w:numFmt w:val="decimal"/>
      <w:lvlText w:val=""/>
      <w:lvlJc w:val="left"/>
    </w:lvl>
    <w:lvl w:ilvl="2" w:tplc="A0206BE0">
      <w:numFmt w:val="decimal"/>
      <w:lvlText w:val=""/>
      <w:lvlJc w:val="left"/>
    </w:lvl>
    <w:lvl w:ilvl="3" w:tplc="D726609A">
      <w:numFmt w:val="decimal"/>
      <w:lvlText w:val=""/>
      <w:lvlJc w:val="left"/>
    </w:lvl>
    <w:lvl w:ilvl="4" w:tplc="67BE791A">
      <w:numFmt w:val="decimal"/>
      <w:lvlText w:val=""/>
      <w:lvlJc w:val="left"/>
    </w:lvl>
    <w:lvl w:ilvl="5" w:tplc="739A643E">
      <w:numFmt w:val="decimal"/>
      <w:lvlText w:val=""/>
      <w:lvlJc w:val="left"/>
    </w:lvl>
    <w:lvl w:ilvl="6" w:tplc="02667922">
      <w:numFmt w:val="decimal"/>
      <w:lvlText w:val=""/>
      <w:lvlJc w:val="left"/>
    </w:lvl>
    <w:lvl w:ilvl="7" w:tplc="95508B74">
      <w:numFmt w:val="decimal"/>
      <w:lvlText w:val=""/>
      <w:lvlJc w:val="left"/>
    </w:lvl>
    <w:lvl w:ilvl="8" w:tplc="4BCAD268">
      <w:numFmt w:val="decimal"/>
      <w:lvlText w:val=""/>
      <w:lvlJc w:val="left"/>
    </w:lvl>
  </w:abstractNum>
  <w:abstractNum w:abstractNumId="27" w15:restartNumberingAfterBreak="0">
    <w:nsid w:val="00005F49"/>
    <w:multiLevelType w:val="hybridMultilevel"/>
    <w:tmpl w:val="37644F0C"/>
    <w:lvl w:ilvl="0" w:tplc="E190FD62">
      <w:start w:val="1"/>
      <w:numFmt w:val="bullet"/>
      <w:lvlText w:val="В"/>
      <w:lvlJc w:val="left"/>
    </w:lvl>
    <w:lvl w:ilvl="1" w:tplc="524EE9DE">
      <w:numFmt w:val="decimal"/>
      <w:lvlText w:val=""/>
      <w:lvlJc w:val="left"/>
    </w:lvl>
    <w:lvl w:ilvl="2" w:tplc="8D743912">
      <w:numFmt w:val="decimal"/>
      <w:lvlText w:val=""/>
      <w:lvlJc w:val="left"/>
    </w:lvl>
    <w:lvl w:ilvl="3" w:tplc="C2326C9C">
      <w:numFmt w:val="decimal"/>
      <w:lvlText w:val=""/>
      <w:lvlJc w:val="left"/>
    </w:lvl>
    <w:lvl w:ilvl="4" w:tplc="3E6C37F2">
      <w:numFmt w:val="decimal"/>
      <w:lvlText w:val=""/>
      <w:lvlJc w:val="left"/>
    </w:lvl>
    <w:lvl w:ilvl="5" w:tplc="8A1CD926">
      <w:numFmt w:val="decimal"/>
      <w:lvlText w:val=""/>
      <w:lvlJc w:val="left"/>
    </w:lvl>
    <w:lvl w:ilvl="6" w:tplc="1ECE2234">
      <w:numFmt w:val="decimal"/>
      <w:lvlText w:val=""/>
      <w:lvlJc w:val="left"/>
    </w:lvl>
    <w:lvl w:ilvl="7" w:tplc="8D685B48">
      <w:numFmt w:val="decimal"/>
      <w:lvlText w:val=""/>
      <w:lvlJc w:val="left"/>
    </w:lvl>
    <w:lvl w:ilvl="8" w:tplc="57DE3810">
      <w:numFmt w:val="decimal"/>
      <w:lvlText w:val=""/>
      <w:lvlJc w:val="left"/>
    </w:lvl>
  </w:abstractNum>
  <w:abstractNum w:abstractNumId="28" w15:restartNumberingAfterBreak="0">
    <w:nsid w:val="000063CB"/>
    <w:multiLevelType w:val="hybridMultilevel"/>
    <w:tmpl w:val="FF028228"/>
    <w:lvl w:ilvl="0" w:tplc="D9C291DE">
      <w:start w:val="1"/>
      <w:numFmt w:val="bullet"/>
      <w:lvlText w:val="В"/>
      <w:lvlJc w:val="left"/>
    </w:lvl>
    <w:lvl w:ilvl="1" w:tplc="7FE60F32">
      <w:numFmt w:val="decimal"/>
      <w:lvlText w:val=""/>
      <w:lvlJc w:val="left"/>
    </w:lvl>
    <w:lvl w:ilvl="2" w:tplc="3E581C1C">
      <w:numFmt w:val="decimal"/>
      <w:lvlText w:val=""/>
      <w:lvlJc w:val="left"/>
    </w:lvl>
    <w:lvl w:ilvl="3" w:tplc="A300BAAE">
      <w:numFmt w:val="decimal"/>
      <w:lvlText w:val=""/>
      <w:lvlJc w:val="left"/>
    </w:lvl>
    <w:lvl w:ilvl="4" w:tplc="4424886C">
      <w:numFmt w:val="decimal"/>
      <w:lvlText w:val=""/>
      <w:lvlJc w:val="left"/>
    </w:lvl>
    <w:lvl w:ilvl="5" w:tplc="00BC85FC">
      <w:numFmt w:val="decimal"/>
      <w:lvlText w:val=""/>
      <w:lvlJc w:val="left"/>
    </w:lvl>
    <w:lvl w:ilvl="6" w:tplc="96861EE0">
      <w:numFmt w:val="decimal"/>
      <w:lvlText w:val=""/>
      <w:lvlJc w:val="left"/>
    </w:lvl>
    <w:lvl w:ilvl="7" w:tplc="03145390">
      <w:numFmt w:val="decimal"/>
      <w:lvlText w:val=""/>
      <w:lvlJc w:val="left"/>
    </w:lvl>
    <w:lvl w:ilvl="8" w:tplc="28AC9FAC">
      <w:numFmt w:val="decimal"/>
      <w:lvlText w:val=""/>
      <w:lvlJc w:val="left"/>
    </w:lvl>
  </w:abstractNum>
  <w:abstractNum w:abstractNumId="29" w15:restartNumberingAfterBreak="0">
    <w:nsid w:val="00006B36"/>
    <w:multiLevelType w:val="hybridMultilevel"/>
    <w:tmpl w:val="F7FABBCE"/>
    <w:lvl w:ilvl="0" w:tplc="8324914C">
      <w:start w:val="1"/>
      <w:numFmt w:val="bullet"/>
      <w:lvlText w:val="-"/>
      <w:lvlJc w:val="left"/>
    </w:lvl>
    <w:lvl w:ilvl="1" w:tplc="856AA99C">
      <w:numFmt w:val="decimal"/>
      <w:lvlText w:val=""/>
      <w:lvlJc w:val="left"/>
    </w:lvl>
    <w:lvl w:ilvl="2" w:tplc="4EFC8A20">
      <w:numFmt w:val="decimal"/>
      <w:lvlText w:val=""/>
      <w:lvlJc w:val="left"/>
    </w:lvl>
    <w:lvl w:ilvl="3" w:tplc="816A2036">
      <w:numFmt w:val="decimal"/>
      <w:lvlText w:val=""/>
      <w:lvlJc w:val="left"/>
    </w:lvl>
    <w:lvl w:ilvl="4" w:tplc="28B035BC">
      <w:numFmt w:val="decimal"/>
      <w:lvlText w:val=""/>
      <w:lvlJc w:val="left"/>
    </w:lvl>
    <w:lvl w:ilvl="5" w:tplc="B7E41BD6">
      <w:numFmt w:val="decimal"/>
      <w:lvlText w:val=""/>
      <w:lvlJc w:val="left"/>
    </w:lvl>
    <w:lvl w:ilvl="6" w:tplc="47E6D7FA">
      <w:numFmt w:val="decimal"/>
      <w:lvlText w:val=""/>
      <w:lvlJc w:val="left"/>
    </w:lvl>
    <w:lvl w:ilvl="7" w:tplc="36B29DB0">
      <w:numFmt w:val="decimal"/>
      <w:lvlText w:val=""/>
      <w:lvlJc w:val="left"/>
    </w:lvl>
    <w:lvl w:ilvl="8" w:tplc="04AEDF32">
      <w:numFmt w:val="decimal"/>
      <w:lvlText w:val=""/>
      <w:lvlJc w:val="left"/>
    </w:lvl>
  </w:abstractNum>
  <w:abstractNum w:abstractNumId="30" w15:restartNumberingAfterBreak="0">
    <w:nsid w:val="00006B89"/>
    <w:multiLevelType w:val="hybridMultilevel"/>
    <w:tmpl w:val="DBC80986"/>
    <w:lvl w:ilvl="0" w:tplc="C4DE326A">
      <w:start w:val="1"/>
      <w:numFmt w:val="bullet"/>
      <w:lvlText w:val="А"/>
      <w:lvlJc w:val="left"/>
    </w:lvl>
    <w:lvl w:ilvl="1" w:tplc="904E731E">
      <w:start w:val="1"/>
      <w:numFmt w:val="bullet"/>
      <w:lvlText w:val="В"/>
      <w:lvlJc w:val="left"/>
    </w:lvl>
    <w:lvl w:ilvl="2" w:tplc="A06494AC">
      <w:numFmt w:val="decimal"/>
      <w:lvlText w:val=""/>
      <w:lvlJc w:val="left"/>
    </w:lvl>
    <w:lvl w:ilvl="3" w:tplc="2EC834E6">
      <w:numFmt w:val="decimal"/>
      <w:lvlText w:val=""/>
      <w:lvlJc w:val="left"/>
    </w:lvl>
    <w:lvl w:ilvl="4" w:tplc="B00AF5D8">
      <w:numFmt w:val="decimal"/>
      <w:lvlText w:val=""/>
      <w:lvlJc w:val="left"/>
    </w:lvl>
    <w:lvl w:ilvl="5" w:tplc="28780C58">
      <w:numFmt w:val="decimal"/>
      <w:lvlText w:val=""/>
      <w:lvlJc w:val="left"/>
    </w:lvl>
    <w:lvl w:ilvl="6" w:tplc="CAD005C6">
      <w:numFmt w:val="decimal"/>
      <w:lvlText w:val=""/>
      <w:lvlJc w:val="left"/>
    </w:lvl>
    <w:lvl w:ilvl="7" w:tplc="BB9CFC7A">
      <w:numFmt w:val="decimal"/>
      <w:lvlText w:val=""/>
      <w:lvlJc w:val="left"/>
    </w:lvl>
    <w:lvl w:ilvl="8" w:tplc="9E12907E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FF867AA4"/>
    <w:lvl w:ilvl="0" w:tplc="8BC44F70">
      <w:start w:val="1"/>
      <w:numFmt w:val="decimal"/>
      <w:lvlText w:val="%1."/>
      <w:lvlJc w:val="left"/>
    </w:lvl>
    <w:lvl w:ilvl="1" w:tplc="F8F67E2E">
      <w:numFmt w:val="decimal"/>
      <w:lvlText w:val=""/>
      <w:lvlJc w:val="left"/>
    </w:lvl>
    <w:lvl w:ilvl="2" w:tplc="3BB60496">
      <w:numFmt w:val="decimal"/>
      <w:lvlText w:val=""/>
      <w:lvlJc w:val="left"/>
    </w:lvl>
    <w:lvl w:ilvl="3" w:tplc="2B3E5B92">
      <w:numFmt w:val="decimal"/>
      <w:lvlText w:val=""/>
      <w:lvlJc w:val="left"/>
    </w:lvl>
    <w:lvl w:ilvl="4" w:tplc="819A96E8">
      <w:numFmt w:val="decimal"/>
      <w:lvlText w:val=""/>
      <w:lvlJc w:val="left"/>
    </w:lvl>
    <w:lvl w:ilvl="5" w:tplc="C4A8FE64">
      <w:numFmt w:val="decimal"/>
      <w:lvlText w:val=""/>
      <w:lvlJc w:val="left"/>
    </w:lvl>
    <w:lvl w:ilvl="6" w:tplc="DA1015C0">
      <w:numFmt w:val="decimal"/>
      <w:lvlText w:val=""/>
      <w:lvlJc w:val="left"/>
    </w:lvl>
    <w:lvl w:ilvl="7" w:tplc="DEBEA9CE">
      <w:numFmt w:val="decimal"/>
      <w:lvlText w:val=""/>
      <w:lvlJc w:val="left"/>
    </w:lvl>
    <w:lvl w:ilvl="8" w:tplc="F98ABD52">
      <w:numFmt w:val="decimal"/>
      <w:lvlText w:val=""/>
      <w:lvlJc w:val="left"/>
    </w:lvl>
  </w:abstractNum>
  <w:abstractNum w:abstractNumId="32" w15:restartNumberingAfterBreak="0">
    <w:nsid w:val="00006E5D"/>
    <w:multiLevelType w:val="hybridMultilevel"/>
    <w:tmpl w:val="EF5AED52"/>
    <w:lvl w:ilvl="0" w:tplc="E7E4D5CE">
      <w:start w:val="1"/>
      <w:numFmt w:val="bullet"/>
      <w:lvlText w:val="о"/>
      <w:lvlJc w:val="left"/>
    </w:lvl>
    <w:lvl w:ilvl="1" w:tplc="D5968C08">
      <w:numFmt w:val="decimal"/>
      <w:lvlText w:val=""/>
      <w:lvlJc w:val="left"/>
    </w:lvl>
    <w:lvl w:ilvl="2" w:tplc="B7F0E038">
      <w:numFmt w:val="decimal"/>
      <w:lvlText w:val=""/>
      <w:lvlJc w:val="left"/>
    </w:lvl>
    <w:lvl w:ilvl="3" w:tplc="59627088">
      <w:numFmt w:val="decimal"/>
      <w:lvlText w:val=""/>
      <w:lvlJc w:val="left"/>
    </w:lvl>
    <w:lvl w:ilvl="4" w:tplc="894240F8">
      <w:numFmt w:val="decimal"/>
      <w:lvlText w:val=""/>
      <w:lvlJc w:val="left"/>
    </w:lvl>
    <w:lvl w:ilvl="5" w:tplc="B7E8DD90">
      <w:numFmt w:val="decimal"/>
      <w:lvlText w:val=""/>
      <w:lvlJc w:val="left"/>
    </w:lvl>
    <w:lvl w:ilvl="6" w:tplc="865E2A88">
      <w:numFmt w:val="decimal"/>
      <w:lvlText w:val=""/>
      <w:lvlJc w:val="left"/>
    </w:lvl>
    <w:lvl w:ilvl="7" w:tplc="080C0A4A">
      <w:numFmt w:val="decimal"/>
      <w:lvlText w:val=""/>
      <w:lvlJc w:val="left"/>
    </w:lvl>
    <w:lvl w:ilvl="8" w:tplc="0386972A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FFBC98A6"/>
    <w:lvl w:ilvl="0" w:tplc="89A61C4E">
      <w:start w:val="1"/>
      <w:numFmt w:val="bullet"/>
      <w:lvlText w:val="п."/>
      <w:lvlJc w:val="left"/>
    </w:lvl>
    <w:lvl w:ilvl="1" w:tplc="59D0F332">
      <w:start w:val="1"/>
      <w:numFmt w:val="bullet"/>
      <w:lvlText w:val="В"/>
      <w:lvlJc w:val="left"/>
    </w:lvl>
    <w:lvl w:ilvl="2" w:tplc="5F9A0434">
      <w:numFmt w:val="decimal"/>
      <w:lvlText w:val=""/>
      <w:lvlJc w:val="left"/>
    </w:lvl>
    <w:lvl w:ilvl="3" w:tplc="BB24FDD8">
      <w:numFmt w:val="decimal"/>
      <w:lvlText w:val=""/>
      <w:lvlJc w:val="left"/>
    </w:lvl>
    <w:lvl w:ilvl="4" w:tplc="112AE990">
      <w:numFmt w:val="decimal"/>
      <w:lvlText w:val=""/>
      <w:lvlJc w:val="left"/>
    </w:lvl>
    <w:lvl w:ilvl="5" w:tplc="F7CAA5E8">
      <w:numFmt w:val="decimal"/>
      <w:lvlText w:val=""/>
      <w:lvlJc w:val="left"/>
    </w:lvl>
    <w:lvl w:ilvl="6" w:tplc="4BDED090">
      <w:numFmt w:val="decimal"/>
      <w:lvlText w:val=""/>
      <w:lvlJc w:val="left"/>
    </w:lvl>
    <w:lvl w:ilvl="7" w:tplc="D1E4A5AC">
      <w:numFmt w:val="decimal"/>
      <w:lvlText w:val=""/>
      <w:lvlJc w:val="left"/>
    </w:lvl>
    <w:lvl w:ilvl="8" w:tplc="4CEA180A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15D02DEA"/>
    <w:lvl w:ilvl="0" w:tplc="DA72E26C">
      <w:start w:val="2"/>
      <w:numFmt w:val="decimal"/>
      <w:lvlText w:val="%1."/>
      <w:lvlJc w:val="left"/>
    </w:lvl>
    <w:lvl w:ilvl="1" w:tplc="F8FC9B68">
      <w:numFmt w:val="decimal"/>
      <w:lvlText w:val=""/>
      <w:lvlJc w:val="left"/>
    </w:lvl>
    <w:lvl w:ilvl="2" w:tplc="6AC0BE5E">
      <w:numFmt w:val="decimal"/>
      <w:lvlText w:val=""/>
      <w:lvlJc w:val="left"/>
    </w:lvl>
    <w:lvl w:ilvl="3" w:tplc="B6D8356A">
      <w:numFmt w:val="decimal"/>
      <w:lvlText w:val=""/>
      <w:lvlJc w:val="left"/>
    </w:lvl>
    <w:lvl w:ilvl="4" w:tplc="8040A57E">
      <w:numFmt w:val="decimal"/>
      <w:lvlText w:val=""/>
      <w:lvlJc w:val="left"/>
    </w:lvl>
    <w:lvl w:ilvl="5" w:tplc="70FE2D58">
      <w:numFmt w:val="decimal"/>
      <w:lvlText w:val=""/>
      <w:lvlJc w:val="left"/>
    </w:lvl>
    <w:lvl w:ilvl="6" w:tplc="D5104132">
      <w:numFmt w:val="decimal"/>
      <w:lvlText w:val=""/>
      <w:lvlJc w:val="left"/>
    </w:lvl>
    <w:lvl w:ilvl="7" w:tplc="6FF23478">
      <w:numFmt w:val="decimal"/>
      <w:lvlText w:val=""/>
      <w:lvlJc w:val="left"/>
    </w:lvl>
    <w:lvl w:ilvl="8" w:tplc="6666B6C2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C630AE8E"/>
    <w:lvl w:ilvl="0" w:tplc="16C00E78">
      <w:start w:val="1"/>
      <w:numFmt w:val="bullet"/>
      <w:lvlText w:val="и"/>
      <w:lvlJc w:val="left"/>
    </w:lvl>
    <w:lvl w:ilvl="1" w:tplc="703A0472">
      <w:numFmt w:val="decimal"/>
      <w:lvlText w:val=""/>
      <w:lvlJc w:val="left"/>
    </w:lvl>
    <w:lvl w:ilvl="2" w:tplc="E1565B18">
      <w:numFmt w:val="decimal"/>
      <w:lvlText w:val=""/>
      <w:lvlJc w:val="left"/>
    </w:lvl>
    <w:lvl w:ilvl="3" w:tplc="4100F844">
      <w:numFmt w:val="decimal"/>
      <w:lvlText w:val=""/>
      <w:lvlJc w:val="left"/>
    </w:lvl>
    <w:lvl w:ilvl="4" w:tplc="CCC2E508">
      <w:numFmt w:val="decimal"/>
      <w:lvlText w:val=""/>
      <w:lvlJc w:val="left"/>
    </w:lvl>
    <w:lvl w:ilvl="5" w:tplc="F94C8D9C">
      <w:numFmt w:val="decimal"/>
      <w:lvlText w:val=""/>
      <w:lvlJc w:val="left"/>
    </w:lvl>
    <w:lvl w:ilvl="6" w:tplc="3CA014F8">
      <w:numFmt w:val="decimal"/>
      <w:lvlText w:val=""/>
      <w:lvlJc w:val="left"/>
    </w:lvl>
    <w:lvl w:ilvl="7" w:tplc="DEC27078">
      <w:numFmt w:val="decimal"/>
      <w:lvlText w:val=""/>
      <w:lvlJc w:val="left"/>
    </w:lvl>
    <w:lvl w:ilvl="8" w:tplc="4B8E1962">
      <w:numFmt w:val="decimal"/>
      <w:lvlText w:val=""/>
      <w:lvlJc w:val="left"/>
    </w:lvl>
  </w:abstractNum>
  <w:abstractNum w:abstractNumId="36" w15:restartNumberingAfterBreak="0">
    <w:nsid w:val="00007A5A"/>
    <w:multiLevelType w:val="hybridMultilevel"/>
    <w:tmpl w:val="913AC2DC"/>
    <w:lvl w:ilvl="0" w:tplc="02D043BE">
      <w:start w:val="1"/>
      <w:numFmt w:val="bullet"/>
      <w:lvlText w:val="в"/>
      <w:lvlJc w:val="left"/>
    </w:lvl>
    <w:lvl w:ilvl="1" w:tplc="5644DAD0">
      <w:numFmt w:val="decimal"/>
      <w:lvlText w:val=""/>
      <w:lvlJc w:val="left"/>
    </w:lvl>
    <w:lvl w:ilvl="2" w:tplc="E4D098F2">
      <w:numFmt w:val="decimal"/>
      <w:lvlText w:val=""/>
      <w:lvlJc w:val="left"/>
    </w:lvl>
    <w:lvl w:ilvl="3" w:tplc="0A862076">
      <w:numFmt w:val="decimal"/>
      <w:lvlText w:val=""/>
      <w:lvlJc w:val="left"/>
    </w:lvl>
    <w:lvl w:ilvl="4" w:tplc="906C03AC">
      <w:numFmt w:val="decimal"/>
      <w:lvlText w:val=""/>
      <w:lvlJc w:val="left"/>
    </w:lvl>
    <w:lvl w:ilvl="5" w:tplc="504E21EE">
      <w:numFmt w:val="decimal"/>
      <w:lvlText w:val=""/>
      <w:lvlJc w:val="left"/>
    </w:lvl>
    <w:lvl w:ilvl="6" w:tplc="ECD086A8">
      <w:numFmt w:val="decimal"/>
      <w:lvlText w:val=""/>
      <w:lvlJc w:val="left"/>
    </w:lvl>
    <w:lvl w:ilvl="7" w:tplc="82E879A0">
      <w:numFmt w:val="decimal"/>
      <w:lvlText w:val=""/>
      <w:lvlJc w:val="left"/>
    </w:lvl>
    <w:lvl w:ilvl="8" w:tplc="8F80BF36">
      <w:numFmt w:val="decimal"/>
      <w:lvlText w:val=""/>
      <w:lvlJc w:val="left"/>
    </w:lvl>
  </w:abstractNum>
  <w:abstractNum w:abstractNumId="37" w15:restartNumberingAfterBreak="0">
    <w:nsid w:val="00007F96"/>
    <w:multiLevelType w:val="hybridMultilevel"/>
    <w:tmpl w:val="8366610E"/>
    <w:lvl w:ilvl="0" w:tplc="EDC68EBE">
      <w:start w:val="1"/>
      <w:numFmt w:val="bullet"/>
      <w:lvlText w:val="-"/>
      <w:lvlJc w:val="left"/>
    </w:lvl>
    <w:lvl w:ilvl="1" w:tplc="75A6BDFA">
      <w:numFmt w:val="decimal"/>
      <w:lvlText w:val=""/>
      <w:lvlJc w:val="left"/>
    </w:lvl>
    <w:lvl w:ilvl="2" w:tplc="A9666084">
      <w:numFmt w:val="decimal"/>
      <w:lvlText w:val=""/>
      <w:lvlJc w:val="left"/>
    </w:lvl>
    <w:lvl w:ilvl="3" w:tplc="1BD64CE4">
      <w:numFmt w:val="decimal"/>
      <w:lvlText w:val=""/>
      <w:lvlJc w:val="left"/>
    </w:lvl>
    <w:lvl w:ilvl="4" w:tplc="5AFCE04E">
      <w:numFmt w:val="decimal"/>
      <w:lvlText w:val=""/>
      <w:lvlJc w:val="left"/>
    </w:lvl>
    <w:lvl w:ilvl="5" w:tplc="8D103040">
      <w:numFmt w:val="decimal"/>
      <w:lvlText w:val=""/>
      <w:lvlJc w:val="left"/>
    </w:lvl>
    <w:lvl w:ilvl="6" w:tplc="8EBA0582">
      <w:numFmt w:val="decimal"/>
      <w:lvlText w:val=""/>
      <w:lvlJc w:val="left"/>
    </w:lvl>
    <w:lvl w:ilvl="7" w:tplc="957C22C0">
      <w:numFmt w:val="decimal"/>
      <w:lvlText w:val=""/>
      <w:lvlJc w:val="left"/>
    </w:lvl>
    <w:lvl w:ilvl="8" w:tplc="8556C2D0">
      <w:numFmt w:val="decimal"/>
      <w:lvlText w:val=""/>
      <w:lvlJc w:val="left"/>
    </w:lvl>
  </w:abstractNum>
  <w:abstractNum w:abstractNumId="38" w15:restartNumberingAfterBreak="0">
    <w:nsid w:val="00007FF5"/>
    <w:multiLevelType w:val="hybridMultilevel"/>
    <w:tmpl w:val="16FACFF0"/>
    <w:lvl w:ilvl="0" w:tplc="D52C9616">
      <w:start w:val="1"/>
      <w:numFmt w:val="bullet"/>
      <w:lvlText w:val="-"/>
      <w:lvlJc w:val="left"/>
    </w:lvl>
    <w:lvl w:ilvl="1" w:tplc="476E98BE">
      <w:start w:val="1"/>
      <w:numFmt w:val="bullet"/>
      <w:lvlText w:val=""/>
      <w:lvlJc w:val="left"/>
    </w:lvl>
    <w:lvl w:ilvl="2" w:tplc="2E3C0B68">
      <w:numFmt w:val="decimal"/>
      <w:lvlText w:val=""/>
      <w:lvlJc w:val="left"/>
    </w:lvl>
    <w:lvl w:ilvl="3" w:tplc="F8E2851E">
      <w:numFmt w:val="decimal"/>
      <w:lvlText w:val=""/>
      <w:lvlJc w:val="left"/>
    </w:lvl>
    <w:lvl w:ilvl="4" w:tplc="75688104">
      <w:numFmt w:val="decimal"/>
      <w:lvlText w:val=""/>
      <w:lvlJc w:val="left"/>
    </w:lvl>
    <w:lvl w:ilvl="5" w:tplc="E5D82F9E">
      <w:numFmt w:val="decimal"/>
      <w:lvlText w:val=""/>
      <w:lvlJc w:val="left"/>
    </w:lvl>
    <w:lvl w:ilvl="6" w:tplc="09F45000">
      <w:numFmt w:val="decimal"/>
      <w:lvlText w:val=""/>
      <w:lvlJc w:val="left"/>
    </w:lvl>
    <w:lvl w:ilvl="7" w:tplc="873A5232">
      <w:numFmt w:val="decimal"/>
      <w:lvlText w:val=""/>
      <w:lvlJc w:val="left"/>
    </w:lvl>
    <w:lvl w:ilvl="8" w:tplc="BC14C58E">
      <w:numFmt w:val="decimal"/>
      <w:lvlText w:val=""/>
      <w:lvlJc w:val="left"/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E4"/>
    <w:rsid w:val="000E36AB"/>
    <w:rsid w:val="0018183B"/>
    <w:rsid w:val="00320B02"/>
    <w:rsid w:val="0044385A"/>
    <w:rsid w:val="004F0C9E"/>
    <w:rsid w:val="005C0A68"/>
    <w:rsid w:val="005D2A0C"/>
    <w:rsid w:val="005E61AC"/>
    <w:rsid w:val="006D096E"/>
    <w:rsid w:val="007B523C"/>
    <w:rsid w:val="009A774E"/>
    <w:rsid w:val="00A06CE4"/>
    <w:rsid w:val="00A84B8F"/>
    <w:rsid w:val="00AD6E80"/>
    <w:rsid w:val="00CC383B"/>
    <w:rsid w:val="00DD5281"/>
    <w:rsid w:val="00E037C0"/>
    <w:rsid w:val="00E230CA"/>
    <w:rsid w:val="00F74B19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8C43"/>
  <w15:docId w15:val="{149C8037-EB24-43DA-B9A8-42352B09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E4"/>
  </w:style>
  <w:style w:type="paragraph" w:styleId="1">
    <w:name w:val="heading 1"/>
    <w:basedOn w:val="a"/>
    <w:link w:val="10"/>
    <w:uiPriority w:val="9"/>
    <w:qFormat/>
    <w:rsid w:val="006D09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96E"/>
    <w:rPr>
      <w:rFonts w:eastAsia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7B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8303</Words>
  <Characters>47328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Доценко Людмила Владимировна</cp:lastModifiedBy>
  <cp:revision>2</cp:revision>
  <dcterms:created xsi:type="dcterms:W3CDTF">2020-08-28T09:07:00Z</dcterms:created>
  <dcterms:modified xsi:type="dcterms:W3CDTF">2020-08-28T09:07:00Z</dcterms:modified>
</cp:coreProperties>
</file>